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18CE19" w14:textId="0DB75585" w:rsidR="00BE3AFF" w:rsidRPr="003402E0" w:rsidRDefault="00874AEB" w:rsidP="00BE3AFF">
      <w:pPr>
        <w:suppressAutoHyphens/>
        <w:jc w:val="right"/>
        <w:rPr>
          <w:rFonts w:ascii="Tahoma" w:eastAsia="Times New Roman" w:hAnsi="Tahoma" w:cs="Tahoma"/>
          <w:b/>
          <w:sz w:val="20"/>
          <w:szCs w:val="20"/>
          <w:bdr w:val="none" w:sz="0" w:space="0" w:color="auto"/>
          <w:lang w:val="pl-PL" w:eastAsia="ar-SA"/>
        </w:rPr>
      </w:pPr>
      <w:r w:rsidRPr="003402E0">
        <w:rPr>
          <w:rFonts w:ascii="Tahoma" w:eastAsia="Times New Roman" w:hAnsi="Tahoma" w:cs="Tahoma"/>
          <w:b/>
          <w:sz w:val="20"/>
          <w:szCs w:val="20"/>
          <w:bdr w:val="none" w:sz="0" w:space="0" w:color="auto"/>
          <w:lang w:val="pl-PL" w:eastAsia="ar-SA"/>
        </w:rPr>
        <w:t>Załącznik nr 4</w:t>
      </w:r>
      <w:r w:rsidR="00084F74" w:rsidRPr="003402E0">
        <w:rPr>
          <w:rFonts w:ascii="Tahoma" w:eastAsia="Times New Roman" w:hAnsi="Tahoma" w:cs="Tahoma"/>
          <w:b/>
          <w:sz w:val="20"/>
          <w:szCs w:val="20"/>
          <w:bdr w:val="none" w:sz="0" w:space="0" w:color="auto"/>
          <w:lang w:val="pl-PL" w:eastAsia="ar-SA"/>
        </w:rPr>
        <w:t xml:space="preserve"> do S</w:t>
      </w:r>
      <w:r w:rsidR="00BE3AFF" w:rsidRPr="003402E0">
        <w:rPr>
          <w:rFonts w:ascii="Tahoma" w:eastAsia="Times New Roman" w:hAnsi="Tahoma" w:cs="Tahoma"/>
          <w:b/>
          <w:sz w:val="20"/>
          <w:szCs w:val="20"/>
          <w:bdr w:val="none" w:sz="0" w:space="0" w:color="auto"/>
          <w:lang w:val="pl-PL" w:eastAsia="ar-SA"/>
        </w:rPr>
        <w:t>WZ</w:t>
      </w:r>
    </w:p>
    <w:p w14:paraId="1FA75945" w14:textId="2CB8493E" w:rsidR="00BE3AFF" w:rsidRPr="003402E0" w:rsidRDefault="00BE3AFF" w:rsidP="00BE3AFF">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Tahoma" w:eastAsia="Times New Roman" w:hAnsi="Tahoma" w:cs="Tahoma"/>
          <w:b/>
          <w:sz w:val="20"/>
          <w:szCs w:val="20"/>
          <w:bdr w:val="none" w:sz="0" w:space="0" w:color="auto"/>
          <w:lang w:val="pl-PL" w:eastAsia="ar-SA"/>
        </w:rPr>
      </w:pPr>
      <w:r w:rsidRPr="003402E0">
        <w:rPr>
          <w:rFonts w:ascii="Tahoma" w:eastAsia="Times New Roman" w:hAnsi="Tahoma" w:cs="Tahoma"/>
          <w:b/>
          <w:sz w:val="20"/>
          <w:szCs w:val="20"/>
          <w:bdr w:val="none" w:sz="0" w:space="0" w:color="auto"/>
          <w:lang w:val="pl-PL" w:eastAsia="ar-SA"/>
        </w:rPr>
        <w:t xml:space="preserve">NS: </w:t>
      </w:r>
      <w:r w:rsidR="00C4785F">
        <w:rPr>
          <w:rFonts w:ascii="Tahoma" w:eastAsia="Times New Roman" w:hAnsi="Tahoma" w:cs="Tahoma"/>
          <w:b/>
          <w:sz w:val="20"/>
          <w:szCs w:val="20"/>
          <w:bdr w:val="none" w:sz="0" w:space="0" w:color="auto"/>
          <w:lang w:val="pl-PL" w:eastAsia="ar-SA"/>
        </w:rPr>
        <w:t>170</w:t>
      </w:r>
      <w:r w:rsidR="00380526" w:rsidRPr="003402E0">
        <w:rPr>
          <w:rFonts w:ascii="Tahoma" w:eastAsia="Times New Roman" w:hAnsi="Tahoma" w:cs="Tahoma"/>
          <w:b/>
          <w:sz w:val="20"/>
          <w:szCs w:val="20"/>
          <w:bdr w:val="none" w:sz="0" w:space="0" w:color="auto"/>
          <w:lang w:val="pl-PL" w:eastAsia="ar-SA"/>
        </w:rPr>
        <w:t>/</w:t>
      </w:r>
      <w:r w:rsidR="00A14E9A">
        <w:rPr>
          <w:rFonts w:ascii="Tahoma" w:eastAsia="Times New Roman" w:hAnsi="Tahoma" w:cs="Tahoma"/>
          <w:b/>
          <w:sz w:val="20"/>
          <w:szCs w:val="20"/>
          <w:bdr w:val="none" w:sz="0" w:space="0" w:color="auto"/>
          <w:lang w:val="pl-PL" w:eastAsia="ar-SA"/>
        </w:rPr>
        <w:t>TP</w:t>
      </w:r>
      <w:r w:rsidR="003E03E4" w:rsidRPr="003402E0">
        <w:rPr>
          <w:rFonts w:ascii="Tahoma" w:eastAsia="Times New Roman" w:hAnsi="Tahoma" w:cs="Tahoma"/>
          <w:b/>
          <w:sz w:val="20"/>
          <w:szCs w:val="20"/>
          <w:bdr w:val="none" w:sz="0" w:space="0" w:color="auto"/>
          <w:lang w:val="pl-PL" w:eastAsia="ar-SA"/>
        </w:rPr>
        <w:t>/202</w:t>
      </w:r>
      <w:r w:rsidR="00C4785F">
        <w:rPr>
          <w:rFonts w:ascii="Tahoma" w:eastAsia="Times New Roman" w:hAnsi="Tahoma" w:cs="Tahoma"/>
          <w:b/>
          <w:sz w:val="20"/>
          <w:szCs w:val="20"/>
          <w:bdr w:val="none" w:sz="0" w:space="0" w:color="auto"/>
          <w:lang w:val="pl-PL" w:eastAsia="ar-SA"/>
        </w:rPr>
        <w:t>6</w:t>
      </w:r>
    </w:p>
    <w:p w14:paraId="6D9776D4" w14:textId="77777777" w:rsidR="00C83919" w:rsidRDefault="00C83919" w:rsidP="00BE3AFF">
      <w:pPr>
        <w:keepLines/>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ahoma" w:eastAsia="Times New Roman" w:hAnsi="Tahoma" w:cs="Tahoma"/>
          <w:b/>
          <w:bCs/>
          <w:color w:val="000000"/>
          <w:sz w:val="20"/>
          <w:szCs w:val="20"/>
          <w:bdr w:val="none" w:sz="0" w:space="0" w:color="auto"/>
          <w:lang w:val="pl-PL" w:eastAsia="pl-PL"/>
        </w:rPr>
      </w:pPr>
    </w:p>
    <w:p w14:paraId="06783B9D" w14:textId="5958E4B7" w:rsidR="00BE3AFF" w:rsidRPr="003402E0"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ahoma" w:eastAsia="Times New Roman" w:hAnsi="Tahoma" w:cs="Tahoma"/>
          <w:b/>
          <w:bCs/>
          <w:color w:val="000000"/>
          <w:sz w:val="20"/>
          <w:szCs w:val="20"/>
          <w:bdr w:val="none" w:sz="0" w:space="0" w:color="auto"/>
          <w:lang w:val="pl-PL" w:eastAsia="pl-PL"/>
        </w:rPr>
      </w:pPr>
      <w:r w:rsidRPr="003402E0">
        <w:rPr>
          <w:rFonts w:ascii="Tahoma" w:eastAsia="Times New Roman" w:hAnsi="Tahoma" w:cs="Tahoma"/>
          <w:b/>
          <w:bCs/>
          <w:color w:val="000000"/>
          <w:sz w:val="20"/>
          <w:szCs w:val="20"/>
          <w:bdr w:val="none" w:sz="0" w:space="0" w:color="auto"/>
          <w:lang w:val="pl-PL" w:eastAsia="pl-PL"/>
        </w:rPr>
        <w:t xml:space="preserve">PROJEKT UMOWY DOSTAWY NR </w:t>
      </w:r>
      <w:r w:rsidR="00C4785F">
        <w:rPr>
          <w:rFonts w:ascii="Tahoma" w:eastAsia="Times New Roman" w:hAnsi="Tahoma" w:cs="Tahoma"/>
          <w:b/>
          <w:bCs/>
          <w:color w:val="000000"/>
          <w:sz w:val="20"/>
          <w:szCs w:val="20"/>
          <w:bdr w:val="none" w:sz="0" w:space="0" w:color="auto"/>
          <w:lang w:val="pl-PL" w:eastAsia="pl-PL"/>
        </w:rPr>
        <w:t>170</w:t>
      </w:r>
      <w:r w:rsidR="00DB5A1B" w:rsidRPr="003402E0">
        <w:rPr>
          <w:rFonts w:ascii="Tahoma" w:eastAsia="Times New Roman" w:hAnsi="Tahoma" w:cs="Tahoma"/>
          <w:b/>
          <w:bCs/>
          <w:color w:val="000000"/>
          <w:sz w:val="20"/>
          <w:szCs w:val="20"/>
          <w:bdr w:val="none" w:sz="0" w:space="0" w:color="auto"/>
          <w:lang w:val="pl-PL" w:eastAsia="pl-PL"/>
        </w:rPr>
        <w:t>-…</w:t>
      </w:r>
      <w:r w:rsidR="003E03E4" w:rsidRPr="003402E0">
        <w:rPr>
          <w:rFonts w:ascii="Tahoma" w:eastAsia="Times New Roman" w:hAnsi="Tahoma" w:cs="Tahoma"/>
          <w:b/>
          <w:bCs/>
          <w:color w:val="000000"/>
          <w:sz w:val="20"/>
          <w:szCs w:val="20"/>
          <w:bdr w:val="none" w:sz="0" w:space="0" w:color="auto"/>
          <w:lang w:val="pl-PL" w:eastAsia="pl-PL"/>
        </w:rPr>
        <w:t>/D-ZP/</w:t>
      </w:r>
      <w:r w:rsidR="00C4785F">
        <w:rPr>
          <w:rFonts w:ascii="Tahoma" w:eastAsia="Times New Roman" w:hAnsi="Tahoma" w:cs="Tahoma"/>
          <w:b/>
          <w:bCs/>
          <w:color w:val="000000"/>
          <w:sz w:val="20"/>
          <w:szCs w:val="20"/>
          <w:bdr w:val="none" w:sz="0" w:space="0" w:color="auto"/>
          <w:lang w:val="pl-PL" w:eastAsia="pl-PL"/>
        </w:rPr>
        <w:t>TP</w:t>
      </w:r>
      <w:r w:rsidR="003E03E4" w:rsidRPr="003402E0">
        <w:rPr>
          <w:rFonts w:ascii="Tahoma" w:eastAsia="Times New Roman" w:hAnsi="Tahoma" w:cs="Tahoma"/>
          <w:b/>
          <w:bCs/>
          <w:color w:val="000000"/>
          <w:sz w:val="20"/>
          <w:szCs w:val="20"/>
          <w:bdr w:val="none" w:sz="0" w:space="0" w:color="auto"/>
          <w:lang w:val="pl-PL" w:eastAsia="pl-PL"/>
        </w:rPr>
        <w:t>-</w:t>
      </w:r>
      <w:r w:rsidR="00A14E9A">
        <w:rPr>
          <w:rFonts w:ascii="Tahoma" w:eastAsia="Times New Roman" w:hAnsi="Tahoma" w:cs="Tahoma"/>
          <w:b/>
          <w:bCs/>
          <w:color w:val="000000"/>
          <w:sz w:val="20"/>
          <w:szCs w:val="20"/>
          <w:bdr w:val="none" w:sz="0" w:space="0" w:color="auto"/>
          <w:lang w:val="pl-PL" w:eastAsia="pl-PL"/>
        </w:rPr>
        <w:t>A</w:t>
      </w:r>
      <w:r w:rsidR="003E03E4" w:rsidRPr="003402E0">
        <w:rPr>
          <w:rFonts w:ascii="Tahoma" w:eastAsia="Times New Roman" w:hAnsi="Tahoma" w:cs="Tahoma"/>
          <w:b/>
          <w:bCs/>
          <w:color w:val="000000"/>
          <w:sz w:val="20"/>
          <w:szCs w:val="20"/>
          <w:bdr w:val="none" w:sz="0" w:space="0" w:color="auto"/>
          <w:lang w:val="pl-PL" w:eastAsia="pl-PL"/>
        </w:rPr>
        <w:t>-</w:t>
      </w:r>
      <w:r w:rsidR="00A14E9A">
        <w:rPr>
          <w:rFonts w:ascii="Tahoma" w:eastAsia="Times New Roman" w:hAnsi="Tahoma" w:cs="Tahoma"/>
          <w:b/>
          <w:bCs/>
          <w:color w:val="000000"/>
          <w:sz w:val="20"/>
          <w:szCs w:val="20"/>
          <w:bdr w:val="none" w:sz="0" w:space="0" w:color="auto"/>
          <w:lang w:val="pl-PL" w:eastAsia="pl-PL"/>
        </w:rPr>
        <w:t>ZT</w:t>
      </w:r>
      <w:r w:rsidR="003E03E4" w:rsidRPr="003402E0">
        <w:rPr>
          <w:rFonts w:ascii="Tahoma" w:eastAsia="Times New Roman" w:hAnsi="Tahoma" w:cs="Tahoma"/>
          <w:b/>
          <w:bCs/>
          <w:color w:val="000000"/>
          <w:sz w:val="20"/>
          <w:szCs w:val="20"/>
          <w:bdr w:val="none" w:sz="0" w:space="0" w:color="auto"/>
          <w:lang w:val="pl-PL" w:eastAsia="pl-PL"/>
        </w:rPr>
        <w:t>/202</w:t>
      </w:r>
      <w:r w:rsidR="00C4785F">
        <w:rPr>
          <w:rFonts w:ascii="Tahoma" w:eastAsia="Times New Roman" w:hAnsi="Tahoma" w:cs="Tahoma"/>
          <w:b/>
          <w:bCs/>
          <w:color w:val="000000"/>
          <w:sz w:val="20"/>
          <w:szCs w:val="20"/>
          <w:bdr w:val="none" w:sz="0" w:space="0" w:color="auto"/>
          <w:lang w:val="pl-PL" w:eastAsia="pl-PL"/>
        </w:rPr>
        <w:t>6</w:t>
      </w:r>
    </w:p>
    <w:p w14:paraId="4D93AFBB" w14:textId="00634431" w:rsidR="00BE3AFF" w:rsidRPr="003402E0" w:rsidRDefault="00BE3AFF" w:rsidP="00084F7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ahoma" w:eastAsia="Times New Roman" w:hAnsi="Tahoma" w:cs="Tahoma"/>
          <w:color w:val="000000"/>
          <w:sz w:val="20"/>
          <w:szCs w:val="20"/>
          <w:bdr w:val="none" w:sz="0" w:space="0" w:color="auto"/>
          <w:lang w:val="pl-PL" w:eastAsia="pl-PL"/>
        </w:rPr>
      </w:pPr>
      <w:r w:rsidRPr="003402E0">
        <w:rPr>
          <w:rFonts w:ascii="Tahoma" w:eastAsia="Times New Roman" w:hAnsi="Tahoma" w:cs="Tahoma"/>
          <w:color w:val="000000"/>
          <w:sz w:val="20"/>
          <w:szCs w:val="20"/>
          <w:bdr w:val="none" w:sz="0" w:space="0" w:color="auto"/>
          <w:lang w:val="pl-PL" w:eastAsia="pl-PL"/>
        </w:rPr>
        <w:t>zawarta w t</w:t>
      </w:r>
      <w:r w:rsidR="000B1D85" w:rsidRPr="003402E0">
        <w:rPr>
          <w:rFonts w:ascii="Tahoma" w:eastAsia="Times New Roman" w:hAnsi="Tahoma" w:cs="Tahoma"/>
          <w:color w:val="000000"/>
          <w:sz w:val="20"/>
          <w:szCs w:val="20"/>
          <w:bdr w:val="none" w:sz="0" w:space="0" w:color="auto"/>
          <w:lang w:val="pl-PL" w:eastAsia="pl-PL"/>
        </w:rPr>
        <w:t xml:space="preserve">rybie </w:t>
      </w:r>
      <w:r w:rsidR="00DE6F0C" w:rsidRPr="003402E0">
        <w:rPr>
          <w:rFonts w:ascii="Tahoma" w:eastAsia="Times New Roman" w:hAnsi="Tahoma" w:cs="Tahoma"/>
          <w:color w:val="000000"/>
          <w:sz w:val="20"/>
          <w:szCs w:val="20"/>
          <w:bdr w:val="none" w:sz="0" w:space="0" w:color="auto"/>
          <w:lang w:val="pl-PL" w:eastAsia="pl-PL"/>
        </w:rPr>
        <w:t>przetargu nieograniczonego</w:t>
      </w:r>
      <w:r w:rsidRPr="003402E0">
        <w:rPr>
          <w:rFonts w:ascii="Tahoma" w:eastAsia="Times New Roman" w:hAnsi="Tahoma" w:cs="Tahoma"/>
          <w:color w:val="000000"/>
          <w:sz w:val="20"/>
          <w:szCs w:val="20"/>
          <w:bdr w:val="none" w:sz="0" w:space="0" w:color="auto"/>
          <w:lang w:val="pl-PL" w:eastAsia="pl-PL"/>
        </w:rPr>
        <w:t xml:space="preserve"> zgodnie z art. </w:t>
      </w:r>
      <w:r w:rsidR="00874AEB" w:rsidRPr="003402E0">
        <w:rPr>
          <w:rFonts w:ascii="Tahoma" w:eastAsia="Times New Roman" w:hAnsi="Tahoma" w:cs="Tahoma"/>
          <w:color w:val="000000"/>
          <w:sz w:val="20"/>
          <w:szCs w:val="20"/>
          <w:bdr w:val="none" w:sz="0" w:space="0" w:color="auto"/>
          <w:lang w:val="pl-PL" w:eastAsia="pl-PL"/>
        </w:rPr>
        <w:t>132</w:t>
      </w:r>
      <w:r w:rsidRPr="003402E0">
        <w:rPr>
          <w:rFonts w:ascii="Tahoma" w:eastAsia="Times New Roman" w:hAnsi="Tahoma" w:cs="Tahoma"/>
          <w:color w:val="000000"/>
          <w:sz w:val="20"/>
          <w:szCs w:val="20"/>
          <w:bdr w:val="none" w:sz="0" w:space="0" w:color="auto"/>
          <w:lang w:val="pl-PL" w:eastAsia="pl-PL"/>
        </w:rPr>
        <w:t xml:space="preserve"> Ustawy z dnia </w:t>
      </w:r>
      <w:r w:rsidR="00F70681" w:rsidRPr="003402E0">
        <w:rPr>
          <w:rFonts w:ascii="Tahoma" w:eastAsia="Times New Roman" w:hAnsi="Tahoma" w:cs="Tahoma"/>
          <w:color w:val="000000"/>
          <w:sz w:val="20"/>
          <w:szCs w:val="20"/>
          <w:bdr w:val="none" w:sz="0" w:space="0" w:color="auto"/>
          <w:lang w:val="pl-PL" w:eastAsia="pl-PL"/>
        </w:rPr>
        <w:t>11 września 2019</w:t>
      </w:r>
      <w:r w:rsidRPr="003402E0">
        <w:rPr>
          <w:rFonts w:ascii="Tahoma" w:eastAsia="Times New Roman" w:hAnsi="Tahoma" w:cs="Tahoma"/>
          <w:color w:val="000000"/>
          <w:sz w:val="20"/>
          <w:szCs w:val="20"/>
          <w:bdr w:val="none" w:sz="0" w:space="0" w:color="auto"/>
          <w:lang w:val="pl-PL" w:eastAsia="pl-PL"/>
        </w:rPr>
        <w:t xml:space="preserve"> r. Prawo Zamówień Publicznych zwanej dalej „PZP” (Dz. U. z </w:t>
      </w:r>
      <w:r w:rsidRPr="003402E0">
        <w:rPr>
          <w:rFonts w:ascii="Tahoma" w:eastAsia="Times New Roman" w:hAnsi="Tahoma" w:cs="Tahoma"/>
          <w:sz w:val="20"/>
          <w:szCs w:val="20"/>
          <w:bdr w:val="none" w:sz="0" w:space="0" w:color="auto"/>
          <w:lang w:val="pl-PL" w:eastAsia="pl-PL"/>
        </w:rPr>
        <w:t xml:space="preserve"> </w:t>
      </w:r>
      <w:r w:rsidR="00E655DB" w:rsidRPr="003402E0">
        <w:rPr>
          <w:rFonts w:ascii="Tahoma" w:eastAsia="Times New Roman" w:hAnsi="Tahoma" w:cs="Tahoma"/>
          <w:sz w:val="20"/>
          <w:szCs w:val="20"/>
          <w:bdr w:val="none" w:sz="0" w:space="0" w:color="auto"/>
          <w:lang w:val="pl-PL" w:eastAsia="pl-PL"/>
        </w:rPr>
        <w:t>202</w:t>
      </w:r>
      <w:r w:rsidR="00DF414C" w:rsidRPr="003402E0">
        <w:rPr>
          <w:rFonts w:ascii="Tahoma" w:eastAsia="Times New Roman" w:hAnsi="Tahoma" w:cs="Tahoma"/>
          <w:sz w:val="20"/>
          <w:szCs w:val="20"/>
          <w:bdr w:val="none" w:sz="0" w:space="0" w:color="auto"/>
          <w:lang w:val="pl-PL" w:eastAsia="pl-PL"/>
        </w:rPr>
        <w:t xml:space="preserve">4 </w:t>
      </w:r>
      <w:r w:rsidR="00E655DB" w:rsidRPr="003402E0">
        <w:rPr>
          <w:rFonts w:ascii="Tahoma" w:eastAsia="Times New Roman" w:hAnsi="Tahoma" w:cs="Tahoma"/>
          <w:sz w:val="20"/>
          <w:szCs w:val="20"/>
          <w:bdr w:val="none" w:sz="0" w:space="0" w:color="auto"/>
          <w:lang w:val="pl-PL" w:eastAsia="pl-PL"/>
        </w:rPr>
        <w:t xml:space="preserve">r., </w:t>
      </w:r>
      <w:r w:rsidR="00DF414C" w:rsidRPr="003402E0">
        <w:rPr>
          <w:rFonts w:ascii="Tahoma" w:eastAsia="Times New Roman" w:hAnsi="Tahoma" w:cs="Tahoma"/>
          <w:sz w:val="20"/>
          <w:szCs w:val="20"/>
          <w:bdr w:val="none" w:sz="0" w:space="0" w:color="auto"/>
          <w:lang w:val="pl-PL" w:eastAsia="pl-PL"/>
        </w:rPr>
        <w:t>poz. 1320</w:t>
      </w:r>
      <w:r w:rsidR="0094002B" w:rsidRPr="003402E0">
        <w:rPr>
          <w:rFonts w:ascii="Tahoma" w:eastAsia="Times New Roman" w:hAnsi="Tahoma" w:cs="Tahoma"/>
          <w:sz w:val="20"/>
          <w:szCs w:val="20"/>
          <w:bdr w:val="none" w:sz="0" w:space="0" w:color="auto"/>
          <w:lang w:val="pl-PL" w:eastAsia="pl-PL"/>
        </w:rPr>
        <w:t>)</w:t>
      </w:r>
    </w:p>
    <w:p w14:paraId="35C96D87" w14:textId="77777777" w:rsidR="00BE3AFF" w:rsidRPr="003402E0" w:rsidRDefault="00BE3AFF" w:rsidP="00084F74">
      <w:pPr>
        <w:keepLines/>
        <w:pBdr>
          <w:top w:val="none" w:sz="0" w:space="0" w:color="auto"/>
          <w:left w:val="none" w:sz="0" w:space="0" w:color="auto"/>
          <w:bottom w:val="none" w:sz="0" w:space="0" w:color="auto"/>
          <w:right w:val="none" w:sz="0" w:space="0" w:color="auto"/>
          <w:between w:val="none" w:sz="0" w:space="0" w:color="auto"/>
          <w:bar w:val="none" w:sz="0" w:color="auto"/>
        </w:pBdr>
        <w:jc w:val="both"/>
        <w:rPr>
          <w:rFonts w:ascii="Tahoma" w:eastAsia="Times New Roman" w:hAnsi="Tahoma" w:cs="Tahoma"/>
          <w:color w:val="000000"/>
          <w:sz w:val="20"/>
          <w:szCs w:val="20"/>
          <w:bdr w:val="none" w:sz="0" w:space="0" w:color="auto"/>
          <w:lang w:val="pl-PL" w:eastAsia="pl-PL"/>
        </w:rPr>
      </w:pPr>
    </w:p>
    <w:p w14:paraId="2334E3FE" w14:textId="56E16617" w:rsidR="00BE3AFF" w:rsidRPr="003402E0" w:rsidRDefault="00C54A36" w:rsidP="00084F74">
      <w:pPr>
        <w:keepLines/>
        <w:pBdr>
          <w:top w:val="none" w:sz="0" w:space="0" w:color="auto"/>
          <w:left w:val="none" w:sz="0" w:space="0" w:color="auto"/>
          <w:bottom w:val="none" w:sz="0" w:space="0" w:color="auto"/>
          <w:right w:val="none" w:sz="0" w:space="0" w:color="auto"/>
          <w:between w:val="none" w:sz="0" w:space="0" w:color="auto"/>
          <w:bar w:val="none" w:sz="0" w:color="auto"/>
        </w:pBdr>
        <w:jc w:val="both"/>
        <w:rPr>
          <w:rFonts w:ascii="Tahoma" w:eastAsia="Times New Roman" w:hAnsi="Tahoma" w:cs="Tahoma"/>
          <w:color w:val="000000"/>
          <w:sz w:val="20"/>
          <w:szCs w:val="20"/>
          <w:bdr w:val="none" w:sz="0" w:space="0" w:color="auto"/>
          <w:lang w:val="pl-PL" w:eastAsia="ar-SA"/>
        </w:rPr>
      </w:pPr>
      <w:r w:rsidRPr="003402E0">
        <w:rPr>
          <w:rFonts w:ascii="Tahoma" w:eastAsia="Times New Roman" w:hAnsi="Tahoma" w:cs="Tahoma"/>
          <w:color w:val="000000"/>
          <w:sz w:val="20"/>
          <w:szCs w:val="20"/>
          <w:bdr w:val="none" w:sz="0" w:space="0" w:color="auto"/>
          <w:lang w:val="pl-PL" w:eastAsia="ar-SA"/>
        </w:rPr>
        <w:t>w dniu …………….202</w:t>
      </w:r>
      <w:r w:rsidR="00A14E9A">
        <w:rPr>
          <w:rFonts w:ascii="Tahoma" w:eastAsia="Times New Roman" w:hAnsi="Tahoma" w:cs="Tahoma"/>
          <w:color w:val="000000"/>
          <w:sz w:val="20"/>
          <w:szCs w:val="20"/>
          <w:bdr w:val="none" w:sz="0" w:space="0" w:color="auto"/>
          <w:lang w:val="pl-PL" w:eastAsia="ar-SA"/>
        </w:rPr>
        <w:t>6</w:t>
      </w:r>
      <w:r w:rsidR="00BE3AFF" w:rsidRPr="003402E0">
        <w:rPr>
          <w:rFonts w:ascii="Tahoma" w:eastAsia="Times New Roman" w:hAnsi="Tahoma" w:cs="Tahoma"/>
          <w:color w:val="000000"/>
          <w:sz w:val="20"/>
          <w:szCs w:val="20"/>
          <w:bdr w:val="none" w:sz="0" w:space="0" w:color="auto"/>
          <w:lang w:val="pl-PL" w:eastAsia="ar-SA"/>
        </w:rPr>
        <w:t xml:space="preserve"> roku w Gdańsku, pomiędzy </w:t>
      </w:r>
      <w:r w:rsidR="00BE3AFF" w:rsidRPr="003402E0">
        <w:rPr>
          <w:rFonts w:ascii="Tahoma" w:eastAsia="Times New Roman" w:hAnsi="Tahoma" w:cs="Tahoma"/>
          <w:b/>
          <w:bCs/>
          <w:i/>
          <w:iCs/>
          <w:color w:val="000000"/>
          <w:sz w:val="20"/>
          <w:szCs w:val="20"/>
          <w:bdr w:val="none" w:sz="0" w:space="0" w:color="auto"/>
          <w:lang w:val="pl-PL" w:eastAsia="ar-SA"/>
        </w:rPr>
        <w:t xml:space="preserve">Uniwersyteckim </w:t>
      </w:r>
      <w:r w:rsidR="00BE3AFF" w:rsidRPr="003402E0">
        <w:rPr>
          <w:rFonts w:ascii="Tahoma" w:eastAsia="Times New Roman" w:hAnsi="Tahoma" w:cs="Tahoma"/>
          <w:b/>
          <w:i/>
          <w:iCs/>
          <w:color w:val="000000"/>
          <w:sz w:val="20"/>
          <w:szCs w:val="20"/>
          <w:bdr w:val="none" w:sz="0" w:space="0" w:color="auto"/>
          <w:lang w:val="pl-PL" w:eastAsia="ar-SA"/>
        </w:rPr>
        <w:t xml:space="preserve">Centrum Klinicznym </w:t>
      </w:r>
      <w:r w:rsidR="00BE3AFF" w:rsidRPr="003402E0">
        <w:rPr>
          <w:rFonts w:ascii="Tahoma" w:eastAsia="Times New Roman" w:hAnsi="Tahoma" w:cs="Tahoma"/>
          <w:b/>
          <w:i/>
          <w:iCs/>
          <w:color w:val="000000"/>
          <w:sz w:val="20"/>
          <w:szCs w:val="20"/>
          <w:bdr w:val="none" w:sz="0" w:space="0" w:color="auto"/>
          <w:lang w:val="pl-PL" w:eastAsia="ar-SA"/>
        </w:rPr>
        <w:br/>
      </w:r>
      <w:r w:rsidR="00BE3AFF" w:rsidRPr="003402E0">
        <w:rPr>
          <w:rFonts w:ascii="Tahoma" w:eastAsia="Times New Roman" w:hAnsi="Tahoma" w:cs="Tahoma"/>
          <w:color w:val="000000"/>
          <w:sz w:val="20"/>
          <w:szCs w:val="20"/>
          <w:bdr w:val="none" w:sz="0" w:space="0" w:color="auto"/>
          <w:lang w:val="pl-PL" w:eastAsia="ar-SA"/>
        </w:rPr>
        <w:t xml:space="preserve">z siedzibą w 80-952 Gdańsk, ul. Dębinki 7, działającym zgodnie z wpisem do Krajowego Rejestru Sądowego pod numerem 0000122150, NIP 957-07-30-409, zwanym w dalszej treści umowy </w:t>
      </w:r>
      <w:r w:rsidR="00BE3AFF" w:rsidRPr="003402E0">
        <w:rPr>
          <w:rFonts w:ascii="Tahoma" w:eastAsia="Times New Roman" w:hAnsi="Tahoma" w:cs="Tahoma"/>
          <w:b/>
          <w:i/>
          <w:iCs/>
          <w:color w:val="000000"/>
          <w:sz w:val="20"/>
          <w:szCs w:val="20"/>
          <w:bdr w:val="none" w:sz="0" w:space="0" w:color="auto"/>
          <w:lang w:val="pl-PL" w:eastAsia="ar-SA"/>
        </w:rPr>
        <w:t>„ZAMAWIAJĄCYM”</w:t>
      </w:r>
      <w:r w:rsidR="00BE3AFF" w:rsidRPr="003402E0">
        <w:rPr>
          <w:rFonts w:ascii="Tahoma" w:eastAsia="Times New Roman" w:hAnsi="Tahoma" w:cs="Tahoma"/>
          <w:color w:val="000000"/>
          <w:sz w:val="20"/>
          <w:szCs w:val="20"/>
          <w:bdr w:val="none" w:sz="0" w:space="0" w:color="auto"/>
          <w:lang w:val="pl-PL" w:eastAsia="ar-SA"/>
        </w:rPr>
        <w:t>, reprezentowanym przez:</w:t>
      </w:r>
    </w:p>
    <w:p w14:paraId="3F1B3B46" w14:textId="77777777" w:rsidR="00BE3AFF" w:rsidRPr="003402E0"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suppressAutoHyphens/>
        <w:rPr>
          <w:rFonts w:ascii="Tahoma" w:eastAsia="Times New Roman" w:hAnsi="Tahoma" w:cs="Tahoma"/>
          <w:color w:val="000000"/>
          <w:sz w:val="20"/>
          <w:szCs w:val="20"/>
          <w:bdr w:val="none" w:sz="0" w:space="0" w:color="auto"/>
          <w:lang w:val="pl-PL" w:eastAsia="ar-SA"/>
        </w:rPr>
      </w:pPr>
    </w:p>
    <w:p w14:paraId="12BDC885" w14:textId="77777777" w:rsidR="00BE3AFF" w:rsidRPr="003402E0" w:rsidRDefault="00BE3AFF" w:rsidP="00A14E9A">
      <w:pPr>
        <w:keepLines/>
        <w:pBdr>
          <w:top w:val="none" w:sz="0" w:space="0" w:color="auto"/>
          <w:left w:val="none" w:sz="0" w:space="0" w:color="auto"/>
          <w:bottom w:val="none" w:sz="0" w:space="0" w:color="auto"/>
          <w:right w:val="none" w:sz="0" w:space="0" w:color="auto"/>
          <w:between w:val="none" w:sz="0" w:space="0" w:color="auto"/>
          <w:bar w:val="none" w:sz="0" w:color="auto"/>
        </w:pBdr>
        <w:suppressAutoHyphens/>
        <w:contextualSpacing/>
        <w:jc w:val="both"/>
        <w:rPr>
          <w:rFonts w:ascii="Tahoma" w:eastAsia="Times New Roman" w:hAnsi="Tahoma" w:cs="Tahoma"/>
          <w:sz w:val="20"/>
          <w:szCs w:val="20"/>
          <w:bdr w:val="none" w:sz="0" w:space="0" w:color="auto"/>
          <w:lang w:val="pl-PL" w:eastAsia="ar-SA"/>
        </w:rPr>
      </w:pPr>
      <w:r w:rsidRPr="003402E0">
        <w:rPr>
          <w:rFonts w:ascii="Tahoma" w:eastAsia="Times New Roman" w:hAnsi="Tahoma" w:cs="Tahoma"/>
          <w:sz w:val="20"/>
          <w:szCs w:val="20"/>
          <w:bdr w:val="none" w:sz="0" w:space="0" w:color="auto"/>
          <w:lang w:val="pl-PL" w:eastAsia="pl-PL"/>
        </w:rPr>
        <w:t>Jakub Kraszewski    - Dyrektor Naczelny</w:t>
      </w:r>
    </w:p>
    <w:p w14:paraId="15C252DD" w14:textId="77777777" w:rsidR="00BE3AFF" w:rsidRPr="003402E0"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ascii="Tahoma" w:eastAsia="Times New Roman" w:hAnsi="Tahoma" w:cs="Tahoma"/>
          <w:color w:val="000000"/>
          <w:sz w:val="20"/>
          <w:szCs w:val="20"/>
          <w:bdr w:val="none" w:sz="0" w:space="0" w:color="auto"/>
          <w:lang w:val="pl-PL" w:eastAsia="ar-SA"/>
        </w:rPr>
      </w:pPr>
      <w:r w:rsidRPr="003402E0">
        <w:rPr>
          <w:rFonts w:ascii="Tahoma" w:eastAsia="Times New Roman" w:hAnsi="Tahoma" w:cs="Tahoma"/>
          <w:color w:val="000000"/>
          <w:sz w:val="20"/>
          <w:szCs w:val="20"/>
          <w:bdr w:val="none" w:sz="0" w:space="0" w:color="auto"/>
          <w:lang w:val="pl-PL" w:eastAsia="pl-PL"/>
        </w:rPr>
        <w:t>a</w:t>
      </w:r>
    </w:p>
    <w:p w14:paraId="5AF192C5" w14:textId="77777777" w:rsidR="00BE3AFF" w:rsidRPr="003402E0"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suppressAutoHyphens/>
        <w:rPr>
          <w:rFonts w:ascii="Tahoma" w:eastAsia="Times New Roman" w:hAnsi="Tahoma" w:cs="Tahoma"/>
          <w:color w:val="000000"/>
          <w:sz w:val="20"/>
          <w:szCs w:val="20"/>
          <w:bdr w:val="none" w:sz="0" w:space="0" w:color="auto"/>
          <w:lang w:val="pl-PL" w:eastAsia="ar-SA"/>
        </w:rPr>
      </w:pPr>
    </w:p>
    <w:p w14:paraId="72022D19" w14:textId="7C167C46" w:rsidR="00BE3AFF" w:rsidRPr="003402E0" w:rsidRDefault="00BE3AFF" w:rsidP="00A14E9A">
      <w:pPr>
        <w:keepLines/>
        <w:pBdr>
          <w:top w:val="none" w:sz="0" w:space="0" w:color="auto"/>
          <w:left w:val="none" w:sz="0" w:space="0" w:color="auto"/>
          <w:bottom w:val="none" w:sz="0" w:space="0" w:color="auto"/>
          <w:right w:val="none" w:sz="0" w:space="0" w:color="auto"/>
          <w:between w:val="none" w:sz="0" w:space="0" w:color="auto"/>
          <w:bar w:val="none" w:sz="0" w:color="auto"/>
        </w:pBdr>
        <w:tabs>
          <w:tab w:val="left" w:pos="720"/>
        </w:tabs>
        <w:jc w:val="both"/>
        <w:rPr>
          <w:rFonts w:ascii="Tahoma" w:eastAsia="Times New Roman" w:hAnsi="Tahoma" w:cs="Tahoma"/>
          <w:color w:val="000000"/>
          <w:sz w:val="20"/>
          <w:szCs w:val="20"/>
          <w:bdr w:val="none" w:sz="0" w:space="0" w:color="auto"/>
          <w:lang w:val="pl-PL" w:eastAsia="ar-SA"/>
        </w:rPr>
      </w:pPr>
      <w:r w:rsidRPr="003402E0">
        <w:rPr>
          <w:rFonts w:ascii="Tahoma" w:eastAsia="Times New Roman" w:hAnsi="Tahoma" w:cs="Tahoma"/>
          <w:b/>
          <w:bCs/>
          <w:i/>
          <w:color w:val="000000"/>
          <w:sz w:val="20"/>
          <w:szCs w:val="20"/>
          <w:bdr w:val="none" w:sz="0" w:space="0" w:color="auto"/>
          <w:lang w:val="pl-PL" w:eastAsia="pl-PL"/>
        </w:rPr>
        <w:t>……………………………………………..</w:t>
      </w:r>
      <w:r w:rsidR="00A14E9A">
        <w:rPr>
          <w:rFonts w:ascii="Tahoma" w:eastAsia="Times New Roman" w:hAnsi="Tahoma" w:cs="Tahoma"/>
          <w:b/>
          <w:bCs/>
          <w:i/>
          <w:color w:val="000000"/>
          <w:sz w:val="20"/>
          <w:szCs w:val="20"/>
          <w:bdr w:val="none" w:sz="0" w:space="0" w:color="auto"/>
          <w:lang w:val="pl-PL" w:eastAsia="pl-PL"/>
        </w:rPr>
        <w:t xml:space="preserve"> </w:t>
      </w:r>
      <w:r w:rsidRPr="003402E0">
        <w:rPr>
          <w:rFonts w:ascii="Tahoma" w:eastAsia="Times New Roman" w:hAnsi="Tahoma" w:cs="Tahoma"/>
          <w:color w:val="000000"/>
          <w:sz w:val="20"/>
          <w:szCs w:val="20"/>
          <w:bdr w:val="none" w:sz="0" w:space="0" w:color="auto"/>
          <w:lang w:val="pl-PL" w:eastAsia="pl-PL"/>
        </w:rPr>
        <w:t>z sied</w:t>
      </w:r>
      <w:r w:rsidR="00A14E9A">
        <w:rPr>
          <w:rFonts w:ascii="Tahoma" w:eastAsia="Times New Roman" w:hAnsi="Tahoma" w:cs="Tahoma"/>
          <w:color w:val="000000"/>
          <w:sz w:val="20"/>
          <w:szCs w:val="20"/>
          <w:bdr w:val="none" w:sz="0" w:space="0" w:color="auto"/>
          <w:lang w:val="pl-PL" w:eastAsia="pl-PL"/>
        </w:rPr>
        <w:t xml:space="preserve">zibą: ………………………………… </w:t>
      </w:r>
      <w:r w:rsidRPr="003402E0">
        <w:rPr>
          <w:rFonts w:ascii="Tahoma" w:eastAsia="Times New Roman" w:hAnsi="Tahoma" w:cs="Tahoma"/>
          <w:color w:val="000000"/>
          <w:sz w:val="20"/>
          <w:szCs w:val="20"/>
          <w:bdr w:val="none" w:sz="0" w:space="0" w:color="auto"/>
          <w:lang w:val="pl-PL" w:eastAsia="pl-PL"/>
        </w:rPr>
        <w:t>działającą zgo</w:t>
      </w:r>
      <w:r w:rsidR="00A14E9A">
        <w:rPr>
          <w:rFonts w:ascii="Tahoma" w:eastAsia="Times New Roman" w:hAnsi="Tahoma" w:cs="Tahoma"/>
          <w:color w:val="000000"/>
          <w:sz w:val="20"/>
          <w:szCs w:val="20"/>
          <w:bdr w:val="none" w:sz="0" w:space="0" w:color="auto"/>
          <w:lang w:val="pl-PL" w:eastAsia="pl-PL"/>
        </w:rPr>
        <w:t>dnie z wpisem do ………………………………</w:t>
      </w:r>
      <w:r w:rsidRPr="003402E0">
        <w:rPr>
          <w:rFonts w:ascii="Tahoma" w:eastAsia="Times New Roman" w:hAnsi="Tahoma" w:cs="Tahoma"/>
          <w:color w:val="000000"/>
          <w:sz w:val="20"/>
          <w:szCs w:val="20"/>
          <w:bdr w:val="none" w:sz="0" w:space="0" w:color="auto"/>
          <w:lang w:val="pl-PL" w:eastAsia="pl-PL"/>
        </w:rPr>
        <w:t>………., prowadzonego przez ……………………………………………………..</w:t>
      </w:r>
      <w:r w:rsidR="00A14E9A">
        <w:rPr>
          <w:rFonts w:ascii="Tahoma" w:eastAsia="Times New Roman" w:hAnsi="Tahoma" w:cs="Tahoma"/>
          <w:color w:val="000000"/>
          <w:sz w:val="20"/>
          <w:szCs w:val="20"/>
          <w:bdr w:val="none" w:sz="0" w:space="0" w:color="auto"/>
          <w:lang w:val="pl-PL" w:eastAsia="pl-PL"/>
        </w:rPr>
        <w:t xml:space="preserve"> </w:t>
      </w:r>
      <w:r w:rsidRPr="003402E0">
        <w:rPr>
          <w:rFonts w:ascii="Tahoma" w:eastAsia="Times New Roman" w:hAnsi="Tahoma" w:cs="Tahoma"/>
          <w:color w:val="000000"/>
          <w:sz w:val="20"/>
          <w:szCs w:val="20"/>
          <w:bdr w:val="none" w:sz="0" w:space="0" w:color="auto"/>
          <w:lang w:val="pl-PL" w:eastAsia="pl-PL"/>
        </w:rPr>
        <w:t xml:space="preserve">pod numerem …………………………………………………….., NIP …………………………….., zwaną w dalszej treści umowy </w:t>
      </w:r>
      <w:r w:rsidRPr="003402E0">
        <w:rPr>
          <w:rFonts w:ascii="Tahoma" w:eastAsia="Times New Roman" w:hAnsi="Tahoma" w:cs="Tahoma"/>
          <w:b/>
          <w:bCs/>
          <w:i/>
          <w:iCs/>
          <w:color w:val="000000"/>
          <w:sz w:val="20"/>
          <w:szCs w:val="20"/>
          <w:bdr w:val="none" w:sz="0" w:space="0" w:color="auto"/>
          <w:lang w:val="pl-PL" w:eastAsia="pl-PL"/>
        </w:rPr>
        <w:t>„WYKONAWCĄ”</w:t>
      </w:r>
      <w:r w:rsidRPr="003402E0">
        <w:rPr>
          <w:rFonts w:ascii="Tahoma" w:eastAsia="Times New Roman" w:hAnsi="Tahoma" w:cs="Tahoma"/>
          <w:color w:val="000000"/>
          <w:sz w:val="20"/>
          <w:szCs w:val="20"/>
          <w:bdr w:val="none" w:sz="0" w:space="0" w:color="auto"/>
          <w:lang w:val="pl-PL" w:eastAsia="pl-PL"/>
        </w:rPr>
        <w:t xml:space="preserve">  dostawy, reprezentowaną przez:</w:t>
      </w:r>
    </w:p>
    <w:p w14:paraId="58890614" w14:textId="77777777" w:rsidR="00BE3AFF" w:rsidRPr="003402E0"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suppressAutoHyphens/>
        <w:rPr>
          <w:rFonts w:ascii="Tahoma" w:eastAsia="Times New Roman" w:hAnsi="Tahoma" w:cs="Tahoma"/>
          <w:color w:val="000000"/>
          <w:sz w:val="20"/>
          <w:szCs w:val="20"/>
          <w:bdr w:val="none" w:sz="0" w:space="0" w:color="auto"/>
          <w:lang w:val="pl-PL" w:eastAsia="ar-SA"/>
        </w:rPr>
      </w:pPr>
    </w:p>
    <w:p w14:paraId="1BBB0529" w14:textId="77777777" w:rsidR="00BE3AFF" w:rsidRPr="003402E0"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suppressAutoHyphens/>
        <w:rPr>
          <w:rFonts w:ascii="Tahoma" w:eastAsia="Times New Roman" w:hAnsi="Tahoma" w:cs="Tahoma"/>
          <w:color w:val="000000"/>
          <w:sz w:val="20"/>
          <w:szCs w:val="20"/>
          <w:bdr w:val="none" w:sz="0" w:space="0" w:color="auto"/>
          <w:lang w:val="pl-PL" w:eastAsia="ar-SA"/>
        </w:rPr>
      </w:pPr>
      <w:r w:rsidRPr="003402E0">
        <w:rPr>
          <w:rFonts w:ascii="Tahoma" w:eastAsia="Times New Roman" w:hAnsi="Tahoma" w:cs="Tahoma"/>
          <w:color w:val="000000"/>
          <w:sz w:val="20"/>
          <w:szCs w:val="20"/>
          <w:bdr w:val="none" w:sz="0" w:space="0" w:color="auto"/>
          <w:lang w:val="pl-PL" w:eastAsia="pl-PL"/>
        </w:rPr>
        <w:t>.................................................. - ...............................................</w:t>
      </w:r>
    </w:p>
    <w:p w14:paraId="50EA4EEA" w14:textId="77777777" w:rsidR="00BE3AFF" w:rsidRPr="003402E0"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Tahoma" w:eastAsia="Times New Roman" w:hAnsi="Tahoma" w:cs="Tahoma"/>
          <w:b/>
          <w:bCs/>
          <w:i/>
          <w:color w:val="000000"/>
          <w:sz w:val="20"/>
          <w:szCs w:val="20"/>
          <w:bdr w:val="none" w:sz="0" w:space="0" w:color="auto"/>
          <w:lang w:val="pl-PL" w:eastAsia="pl-PL"/>
        </w:rPr>
      </w:pPr>
    </w:p>
    <w:p w14:paraId="47E251EE" w14:textId="77777777" w:rsidR="00BE3AFF" w:rsidRPr="003402E0"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Tahoma" w:eastAsia="Times New Roman" w:hAnsi="Tahoma" w:cs="Tahoma"/>
          <w:b/>
          <w:bCs/>
          <w:color w:val="000000"/>
          <w:sz w:val="20"/>
          <w:szCs w:val="20"/>
          <w:bdr w:val="none" w:sz="0" w:space="0" w:color="auto"/>
          <w:lang w:val="pl-PL" w:eastAsia="pl-PL"/>
        </w:rPr>
      </w:pPr>
      <w:r w:rsidRPr="003402E0">
        <w:rPr>
          <w:rFonts w:ascii="Tahoma" w:eastAsia="Times New Roman" w:hAnsi="Tahoma" w:cs="Tahoma"/>
          <w:b/>
          <w:bCs/>
          <w:color w:val="000000"/>
          <w:sz w:val="20"/>
          <w:szCs w:val="20"/>
          <w:bdr w:val="none" w:sz="0" w:space="0" w:color="auto"/>
          <w:lang w:val="pl-PL" w:eastAsia="pl-PL"/>
        </w:rPr>
        <w:t>§ 1</w:t>
      </w:r>
    </w:p>
    <w:p w14:paraId="506DF904" w14:textId="03067C00" w:rsidR="00BE3AFF" w:rsidRPr="00C83919" w:rsidRDefault="00BE3AFF" w:rsidP="00A14E9A">
      <w:pPr>
        <w:pStyle w:val="Akapitzlist"/>
        <w:numPr>
          <w:ilvl w:val="0"/>
          <w:numId w:val="36"/>
        </w:numPr>
        <w:suppressAutoHyphens/>
        <w:ind w:left="426" w:hanging="426"/>
        <w:jc w:val="both"/>
        <w:rPr>
          <w:rFonts w:ascii="Tahoma" w:hAnsi="Tahoma" w:cs="Tahoma"/>
          <w:b/>
          <w:i/>
          <w:spacing w:val="-4"/>
          <w:sz w:val="20"/>
          <w:szCs w:val="20"/>
          <w:u w:val="single"/>
          <w:lang w:val="pl-PL" w:eastAsia="ar-SA"/>
        </w:rPr>
      </w:pPr>
      <w:r w:rsidRPr="003402E0">
        <w:rPr>
          <w:rFonts w:ascii="Tahoma" w:eastAsia="Times New Roman" w:hAnsi="Tahoma" w:cs="Tahoma"/>
          <w:color w:val="000000"/>
          <w:sz w:val="20"/>
          <w:szCs w:val="20"/>
          <w:bdr w:val="none" w:sz="0" w:space="0" w:color="auto"/>
          <w:lang w:val="pl-PL" w:eastAsia="pl-PL"/>
        </w:rPr>
        <w:t xml:space="preserve">Przedmiotem niniejszej umowy jest </w:t>
      </w:r>
      <w:r w:rsidR="003E03E4" w:rsidRPr="00996E09">
        <w:rPr>
          <w:rFonts w:ascii="Tahoma" w:hAnsi="Tahoma" w:cs="Tahoma"/>
          <w:b/>
          <w:i/>
          <w:spacing w:val="-4"/>
          <w:sz w:val="20"/>
          <w:szCs w:val="20"/>
          <w:u w:val="single"/>
          <w:lang w:val="pl-PL" w:eastAsia="ar-SA"/>
        </w:rPr>
        <w:t xml:space="preserve">dostawa  </w:t>
      </w:r>
      <w:r w:rsidR="00C83919" w:rsidRPr="00C83919">
        <w:rPr>
          <w:rFonts w:ascii="Tahoma" w:hAnsi="Tahoma" w:cs="Tahoma"/>
          <w:b/>
          <w:i/>
          <w:spacing w:val="-4"/>
          <w:sz w:val="20"/>
          <w:szCs w:val="20"/>
          <w:u w:val="single"/>
          <w:lang w:val="pl-PL" w:eastAsia="ar-SA"/>
        </w:rPr>
        <w:t xml:space="preserve">woreczków </w:t>
      </w:r>
      <w:proofErr w:type="spellStart"/>
      <w:r w:rsidR="00C83919" w:rsidRPr="00C83919">
        <w:rPr>
          <w:rFonts w:ascii="Tahoma" w:hAnsi="Tahoma" w:cs="Tahoma"/>
          <w:b/>
          <w:i/>
          <w:spacing w:val="-4"/>
          <w:sz w:val="20"/>
          <w:szCs w:val="20"/>
          <w:u w:val="single"/>
          <w:lang w:val="pl-PL" w:eastAsia="ar-SA"/>
        </w:rPr>
        <w:t>biohazard</w:t>
      </w:r>
      <w:proofErr w:type="spellEnd"/>
      <w:r w:rsidR="00C83919" w:rsidRPr="00C83919">
        <w:rPr>
          <w:rFonts w:ascii="Tahoma" w:hAnsi="Tahoma" w:cs="Tahoma"/>
          <w:b/>
          <w:i/>
          <w:spacing w:val="-4"/>
          <w:sz w:val="20"/>
          <w:szCs w:val="20"/>
          <w:u w:val="single"/>
          <w:lang w:val="pl-PL" w:eastAsia="ar-SA"/>
        </w:rPr>
        <w:t xml:space="preserve"> do poczty</w:t>
      </w:r>
      <w:r w:rsidR="00C83919">
        <w:rPr>
          <w:rFonts w:ascii="Tahoma" w:hAnsi="Tahoma" w:cs="Tahoma"/>
          <w:b/>
          <w:i/>
          <w:spacing w:val="-4"/>
          <w:sz w:val="20"/>
          <w:szCs w:val="20"/>
          <w:u w:val="single"/>
          <w:lang w:val="pl-PL" w:eastAsia="ar-SA"/>
        </w:rPr>
        <w:t xml:space="preserve"> </w:t>
      </w:r>
      <w:r w:rsidR="00C83919" w:rsidRPr="00C83919">
        <w:rPr>
          <w:rFonts w:ascii="Tahoma" w:hAnsi="Tahoma" w:cs="Tahoma"/>
          <w:b/>
          <w:i/>
          <w:spacing w:val="-4"/>
          <w:sz w:val="20"/>
          <w:szCs w:val="20"/>
          <w:u w:val="single"/>
          <w:lang w:val="pl-PL" w:eastAsia="ar-SA"/>
        </w:rPr>
        <w:t xml:space="preserve">pneumatycznej dla UCK </w:t>
      </w:r>
      <w:r w:rsidRPr="00C83919">
        <w:rPr>
          <w:rFonts w:ascii="Tahoma" w:eastAsia="Times New Roman" w:hAnsi="Tahoma" w:cs="Tahoma"/>
          <w:spacing w:val="-4"/>
          <w:sz w:val="20"/>
          <w:szCs w:val="20"/>
          <w:bdr w:val="none" w:sz="0" w:space="0" w:color="auto"/>
          <w:lang w:val="pl-PL" w:eastAsia="ar-SA"/>
        </w:rPr>
        <w:t>w okresie,</w:t>
      </w:r>
      <w:r w:rsidRPr="00C83919">
        <w:rPr>
          <w:rFonts w:ascii="Tahoma" w:eastAsia="Times New Roman" w:hAnsi="Tahoma" w:cs="Tahoma"/>
          <w:bCs/>
          <w:sz w:val="20"/>
          <w:szCs w:val="20"/>
          <w:bdr w:val="none" w:sz="0" w:space="0" w:color="auto"/>
          <w:lang w:val="pl-PL" w:eastAsia="pl-PL"/>
        </w:rPr>
        <w:t xml:space="preserve"> asortymencie </w:t>
      </w:r>
      <w:r w:rsidRPr="00C83919">
        <w:rPr>
          <w:rFonts w:ascii="Tahoma" w:eastAsia="Times New Roman" w:hAnsi="Tahoma" w:cs="Tahoma"/>
          <w:color w:val="000000"/>
          <w:sz w:val="20"/>
          <w:szCs w:val="20"/>
          <w:bdr w:val="none" w:sz="0" w:space="0" w:color="auto"/>
          <w:lang w:val="pl-PL" w:eastAsia="pl-PL"/>
        </w:rPr>
        <w:t>określonych</w:t>
      </w:r>
      <w:r w:rsidR="0097277C" w:rsidRPr="00C83919">
        <w:rPr>
          <w:rFonts w:ascii="Tahoma" w:eastAsia="Times New Roman" w:hAnsi="Tahoma" w:cs="Tahoma"/>
          <w:color w:val="000000"/>
          <w:sz w:val="20"/>
          <w:szCs w:val="20"/>
          <w:bdr w:val="none" w:sz="0" w:space="0" w:color="auto"/>
          <w:lang w:val="pl-PL" w:eastAsia="pl-PL"/>
        </w:rPr>
        <w:t xml:space="preserve"> </w:t>
      </w:r>
      <w:r w:rsidRPr="00C83919">
        <w:rPr>
          <w:rFonts w:ascii="Tahoma" w:eastAsia="Times New Roman" w:hAnsi="Tahoma" w:cs="Tahoma"/>
          <w:color w:val="000000"/>
          <w:sz w:val="20"/>
          <w:szCs w:val="20"/>
          <w:bdr w:val="none" w:sz="0" w:space="0" w:color="auto"/>
          <w:lang w:val="pl-PL" w:eastAsia="pl-PL"/>
        </w:rPr>
        <w:t xml:space="preserve">w załączniku nr 1 do </w:t>
      </w:r>
      <w:r w:rsidR="00700CBE" w:rsidRPr="00C83919">
        <w:rPr>
          <w:rFonts w:ascii="Tahoma" w:eastAsia="Times New Roman" w:hAnsi="Tahoma" w:cs="Tahoma"/>
          <w:color w:val="000000"/>
          <w:sz w:val="20"/>
          <w:szCs w:val="20"/>
          <w:bdr w:val="none" w:sz="0" w:space="0" w:color="auto"/>
          <w:lang w:val="pl-PL" w:eastAsia="pl-PL"/>
        </w:rPr>
        <w:t>n</w:t>
      </w:r>
      <w:r w:rsidRPr="00C83919">
        <w:rPr>
          <w:rFonts w:ascii="Tahoma" w:eastAsia="Times New Roman" w:hAnsi="Tahoma" w:cs="Tahoma"/>
          <w:color w:val="000000"/>
          <w:sz w:val="20"/>
          <w:szCs w:val="20"/>
          <w:bdr w:val="none" w:sz="0" w:space="0" w:color="auto"/>
          <w:lang w:val="pl-PL" w:eastAsia="pl-PL"/>
        </w:rPr>
        <w:t xml:space="preserve">iniejszej umowy. </w:t>
      </w:r>
    </w:p>
    <w:p w14:paraId="25F6FB53" w14:textId="3E1896DF" w:rsidR="00BE3AFF" w:rsidRPr="003402E0" w:rsidRDefault="00BE3AFF" w:rsidP="005B6715">
      <w:pPr>
        <w:pStyle w:val="Akapitzlist"/>
        <w:keepLines/>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spacing w:line="160" w:lineRule="atLeast"/>
        <w:ind w:left="426" w:hanging="426"/>
        <w:jc w:val="both"/>
        <w:rPr>
          <w:rFonts w:ascii="Tahoma" w:eastAsia="Times New Roman" w:hAnsi="Tahoma" w:cs="Tahoma"/>
          <w:sz w:val="20"/>
          <w:szCs w:val="20"/>
          <w:bdr w:val="none" w:sz="0" w:space="0" w:color="auto"/>
          <w:lang w:val="pl-PL" w:eastAsia="pl-PL"/>
        </w:rPr>
      </w:pPr>
      <w:r w:rsidRPr="003402E0">
        <w:rPr>
          <w:rFonts w:ascii="Tahoma" w:eastAsia="Times New Roman" w:hAnsi="Tahoma" w:cs="Tahoma"/>
          <w:sz w:val="20"/>
          <w:szCs w:val="20"/>
          <w:bdr w:val="none" w:sz="0" w:space="0" w:color="auto"/>
          <w:lang w:val="pl-PL" w:eastAsia="pl-PL"/>
        </w:rPr>
        <w:t>Ilość określona w załączniku do niniejszej umowy stanowi wielkość szacunkową i może ulec zmniejszeniu w zależności od potrzeb Zamawiającego</w:t>
      </w:r>
      <w:r w:rsidR="00315F02" w:rsidRPr="003402E0">
        <w:rPr>
          <w:rFonts w:ascii="Tahoma" w:eastAsia="Times New Roman" w:hAnsi="Tahoma" w:cs="Tahoma"/>
          <w:sz w:val="20"/>
          <w:szCs w:val="20"/>
          <w:bdr w:val="none" w:sz="0" w:space="0" w:color="auto"/>
          <w:lang w:val="pl-PL" w:eastAsia="pl-PL"/>
        </w:rPr>
        <w:t xml:space="preserve">, jednak nie więcej niż </w:t>
      </w:r>
      <w:r w:rsidR="00315F02" w:rsidRPr="0042509F">
        <w:rPr>
          <w:rFonts w:ascii="Tahoma" w:eastAsia="Times New Roman" w:hAnsi="Tahoma" w:cs="Tahoma"/>
          <w:sz w:val="20"/>
          <w:szCs w:val="20"/>
          <w:bdr w:val="none" w:sz="0" w:space="0" w:color="auto"/>
          <w:lang w:val="pl-PL" w:eastAsia="pl-PL"/>
        </w:rPr>
        <w:t xml:space="preserve">o </w:t>
      </w:r>
      <w:r w:rsidR="00315F02" w:rsidRPr="0042509F">
        <w:rPr>
          <w:rFonts w:ascii="Tahoma" w:eastAsia="Times New Roman" w:hAnsi="Tahoma" w:cs="Tahoma"/>
          <w:b/>
          <w:sz w:val="20"/>
          <w:szCs w:val="20"/>
          <w:bdr w:val="none" w:sz="0" w:space="0" w:color="auto"/>
          <w:lang w:val="pl-PL" w:eastAsia="pl-PL"/>
        </w:rPr>
        <w:t>9</w:t>
      </w:r>
      <w:r w:rsidR="00C54A36" w:rsidRPr="0042509F">
        <w:rPr>
          <w:rFonts w:ascii="Tahoma" w:eastAsia="Times New Roman" w:hAnsi="Tahoma" w:cs="Tahoma"/>
          <w:b/>
          <w:sz w:val="20"/>
          <w:szCs w:val="20"/>
          <w:bdr w:val="none" w:sz="0" w:space="0" w:color="auto"/>
          <w:lang w:val="pl-PL" w:eastAsia="pl-PL"/>
        </w:rPr>
        <w:t>0</w:t>
      </w:r>
      <w:r w:rsidR="00804DCF" w:rsidRPr="0042509F">
        <w:rPr>
          <w:rFonts w:ascii="Tahoma" w:eastAsia="Times New Roman" w:hAnsi="Tahoma" w:cs="Tahoma"/>
          <w:b/>
          <w:sz w:val="20"/>
          <w:szCs w:val="20"/>
          <w:bdr w:val="none" w:sz="0" w:space="0" w:color="auto"/>
          <w:lang w:val="pl-PL" w:eastAsia="pl-PL"/>
        </w:rPr>
        <w:t xml:space="preserve">% </w:t>
      </w:r>
      <w:r w:rsidR="00804DCF" w:rsidRPr="003402E0">
        <w:rPr>
          <w:rFonts w:ascii="Tahoma" w:eastAsia="Times New Roman" w:hAnsi="Tahoma" w:cs="Tahoma"/>
          <w:sz w:val="20"/>
          <w:szCs w:val="20"/>
          <w:bdr w:val="none" w:sz="0" w:space="0" w:color="auto"/>
          <w:lang w:val="pl-PL" w:eastAsia="pl-PL"/>
        </w:rPr>
        <w:t xml:space="preserve">wartości określonej w </w:t>
      </w:r>
      <w:r w:rsidR="00804DCF" w:rsidRPr="00996E09">
        <w:rPr>
          <w:rFonts w:ascii="Tahoma" w:hAnsi="Tahoma" w:cs="Tahoma"/>
          <w:color w:val="000000"/>
          <w:sz w:val="20"/>
          <w:szCs w:val="20"/>
          <w:lang w:val="pl-PL" w:eastAsia="ar-SA"/>
        </w:rPr>
        <w:t>§ 1 ust. 3</w:t>
      </w:r>
    </w:p>
    <w:p w14:paraId="0F147613" w14:textId="052BF1A5" w:rsidR="00BE3AFF" w:rsidRPr="003402E0" w:rsidRDefault="00BE3AFF" w:rsidP="005B6715">
      <w:pPr>
        <w:pStyle w:val="Akapitzlist"/>
        <w:keepLines/>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26" w:hanging="426"/>
        <w:jc w:val="both"/>
        <w:rPr>
          <w:rFonts w:ascii="Tahoma" w:eastAsia="Times New Roman" w:hAnsi="Tahoma" w:cs="Tahoma"/>
          <w:bCs/>
          <w:color w:val="000000"/>
          <w:sz w:val="20"/>
          <w:szCs w:val="20"/>
          <w:bdr w:val="none" w:sz="0" w:space="0" w:color="auto"/>
          <w:lang w:val="pl-PL" w:eastAsia="pl-PL"/>
        </w:rPr>
      </w:pPr>
      <w:r w:rsidRPr="003402E0">
        <w:rPr>
          <w:rFonts w:ascii="Tahoma" w:eastAsia="Times New Roman" w:hAnsi="Tahoma" w:cs="Tahoma"/>
          <w:bCs/>
          <w:color w:val="000000"/>
          <w:sz w:val="20"/>
          <w:szCs w:val="20"/>
          <w:bdr w:val="none" w:sz="0" w:space="0" w:color="auto"/>
          <w:lang w:val="pl-PL" w:eastAsia="pl-PL"/>
        </w:rPr>
        <w:t>Wartość niniejszej umowy określa się na:</w:t>
      </w:r>
    </w:p>
    <w:p w14:paraId="1F025EFE" w14:textId="77777777" w:rsidR="00BE3AFF" w:rsidRPr="003402E0" w:rsidRDefault="00BE3AFF" w:rsidP="005B6715">
      <w:pPr>
        <w:pStyle w:val="Akapitzlist"/>
        <w:keepLines/>
        <w:pBdr>
          <w:top w:val="none" w:sz="0" w:space="0" w:color="auto"/>
          <w:left w:val="none" w:sz="0" w:space="0" w:color="auto"/>
          <w:bottom w:val="none" w:sz="0" w:space="0" w:color="auto"/>
          <w:right w:val="none" w:sz="0" w:space="0" w:color="auto"/>
          <w:between w:val="none" w:sz="0" w:space="0" w:color="auto"/>
          <w:bar w:val="none" w:sz="0" w:color="auto"/>
        </w:pBdr>
        <w:suppressAutoHyphens/>
        <w:ind w:left="426"/>
        <w:jc w:val="both"/>
        <w:rPr>
          <w:rFonts w:ascii="Tahoma" w:eastAsia="Times New Roman" w:hAnsi="Tahoma" w:cs="Tahoma"/>
          <w:color w:val="000000"/>
          <w:sz w:val="20"/>
          <w:szCs w:val="20"/>
          <w:bdr w:val="none" w:sz="0" w:space="0" w:color="auto"/>
          <w:lang w:val="pl-PL" w:eastAsia="pl-PL"/>
        </w:rPr>
      </w:pPr>
      <w:r w:rsidRPr="003402E0">
        <w:rPr>
          <w:rFonts w:ascii="Tahoma" w:eastAsia="Times New Roman" w:hAnsi="Tahoma" w:cs="Tahoma"/>
          <w:color w:val="000000"/>
          <w:sz w:val="20"/>
          <w:szCs w:val="20"/>
          <w:bdr w:val="none" w:sz="0" w:space="0" w:color="auto"/>
          <w:lang w:val="pl-PL" w:eastAsia="pl-PL"/>
        </w:rPr>
        <w:t>netto:  ……………………………….. PLN ( słownie: …………………………………………………………),</w:t>
      </w:r>
    </w:p>
    <w:p w14:paraId="137DBB44" w14:textId="142A6E72" w:rsidR="0042509F" w:rsidRPr="0042509F" w:rsidRDefault="007F4C9C" w:rsidP="0042509F">
      <w:pPr>
        <w:pStyle w:val="Akapitzlist"/>
        <w:keepLines/>
        <w:pBdr>
          <w:top w:val="none" w:sz="0" w:space="0" w:color="auto"/>
          <w:left w:val="none" w:sz="0" w:space="0" w:color="auto"/>
          <w:bottom w:val="none" w:sz="0" w:space="0" w:color="auto"/>
          <w:right w:val="none" w:sz="0" w:space="0" w:color="auto"/>
          <w:between w:val="none" w:sz="0" w:space="0" w:color="auto"/>
          <w:bar w:val="none" w:sz="0" w:color="auto"/>
        </w:pBdr>
        <w:suppressAutoHyphens/>
        <w:ind w:left="426"/>
        <w:jc w:val="both"/>
        <w:rPr>
          <w:rFonts w:ascii="Tahoma" w:eastAsia="Times New Roman" w:hAnsi="Tahoma" w:cs="Tahoma"/>
          <w:color w:val="000000"/>
          <w:sz w:val="20"/>
          <w:szCs w:val="20"/>
          <w:bdr w:val="none" w:sz="0" w:space="0" w:color="auto"/>
          <w:lang w:val="pl-PL" w:eastAsia="pl-PL"/>
        </w:rPr>
      </w:pPr>
      <w:r w:rsidRPr="003402E0">
        <w:rPr>
          <w:rFonts w:ascii="Tahoma" w:eastAsia="Times New Roman" w:hAnsi="Tahoma" w:cs="Tahoma"/>
          <w:color w:val="000000"/>
          <w:sz w:val="20"/>
          <w:szCs w:val="20"/>
          <w:bdr w:val="none" w:sz="0" w:space="0" w:color="auto"/>
          <w:lang w:val="pl-PL" w:eastAsia="pl-PL"/>
        </w:rPr>
        <w:t>brutto: ……………………………….. PLN ( słownie: …………………………………………………………),</w:t>
      </w:r>
    </w:p>
    <w:p w14:paraId="7CD86AD4" w14:textId="77777777" w:rsidR="0042509F" w:rsidRDefault="0042509F" w:rsidP="00315F02">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Tahoma" w:eastAsia="Times New Roman" w:hAnsi="Tahoma" w:cs="Tahoma"/>
          <w:b/>
          <w:bCs/>
          <w:color w:val="000000"/>
          <w:sz w:val="20"/>
          <w:szCs w:val="20"/>
          <w:bdr w:val="none" w:sz="0" w:space="0" w:color="auto"/>
          <w:lang w:val="pl-PL" w:eastAsia="pl-PL"/>
        </w:rPr>
      </w:pPr>
    </w:p>
    <w:p w14:paraId="18F878AD" w14:textId="29F89AC0" w:rsidR="00BE3AFF" w:rsidRPr="003402E0" w:rsidRDefault="00BE3AFF" w:rsidP="00315F02">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Tahoma" w:eastAsia="Times New Roman" w:hAnsi="Tahoma" w:cs="Tahoma"/>
          <w:b/>
          <w:bCs/>
          <w:color w:val="000000"/>
          <w:sz w:val="20"/>
          <w:szCs w:val="20"/>
          <w:bdr w:val="none" w:sz="0" w:space="0" w:color="auto"/>
          <w:lang w:val="pl-PL" w:eastAsia="pl-PL"/>
        </w:rPr>
      </w:pPr>
      <w:r w:rsidRPr="003402E0">
        <w:rPr>
          <w:rFonts w:ascii="Tahoma" w:eastAsia="Times New Roman" w:hAnsi="Tahoma" w:cs="Tahoma"/>
          <w:b/>
          <w:bCs/>
          <w:color w:val="000000"/>
          <w:sz w:val="20"/>
          <w:szCs w:val="20"/>
          <w:bdr w:val="none" w:sz="0" w:space="0" w:color="auto"/>
          <w:lang w:val="pl-PL" w:eastAsia="pl-PL"/>
        </w:rPr>
        <w:t>§ 2</w:t>
      </w:r>
    </w:p>
    <w:p w14:paraId="0F3A4ECE" w14:textId="195000DA" w:rsidR="00BE3AFF" w:rsidRPr="003402E0" w:rsidRDefault="00BE3AFF" w:rsidP="005B6715">
      <w:pPr>
        <w:keepLines/>
        <w:numPr>
          <w:ilvl w:val="3"/>
          <w:numId w:val="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8"/>
        <w:ind w:left="426" w:hanging="426"/>
        <w:jc w:val="both"/>
        <w:rPr>
          <w:rFonts w:ascii="Tahoma" w:eastAsia="Times New Roman" w:hAnsi="Tahoma" w:cs="Tahoma"/>
          <w:color w:val="000000"/>
          <w:sz w:val="20"/>
          <w:szCs w:val="20"/>
          <w:bdr w:val="none" w:sz="0" w:space="0" w:color="auto"/>
          <w:lang w:val="pl-PL" w:eastAsia="pl-PL"/>
        </w:rPr>
      </w:pPr>
      <w:r w:rsidRPr="003402E0">
        <w:rPr>
          <w:rFonts w:ascii="Tahoma" w:eastAsia="Times New Roman" w:hAnsi="Tahoma" w:cs="Tahoma"/>
          <w:color w:val="000000"/>
          <w:sz w:val="20"/>
          <w:szCs w:val="20"/>
          <w:bdr w:val="none" w:sz="0" w:space="0" w:color="auto"/>
          <w:lang w:val="pl-PL" w:eastAsia="pl-PL"/>
        </w:rPr>
        <w:t xml:space="preserve">Dostawy następować będą sukcesywnie, w ilości i asortymencie, zgodnie z zamówieniami częściowymi Zamawiającego w terminie do ….. dni roboczych od dnia </w:t>
      </w:r>
      <w:r w:rsidR="00A01421" w:rsidRPr="003402E0">
        <w:rPr>
          <w:rFonts w:ascii="Tahoma" w:eastAsia="Times New Roman" w:hAnsi="Tahoma" w:cs="Tahoma"/>
          <w:color w:val="000000"/>
          <w:sz w:val="20"/>
          <w:szCs w:val="20"/>
          <w:bdr w:val="none" w:sz="0" w:space="0" w:color="auto"/>
          <w:lang w:val="pl-PL" w:eastAsia="pl-PL"/>
        </w:rPr>
        <w:t>złożeni</w:t>
      </w:r>
      <w:r w:rsidRPr="003402E0">
        <w:rPr>
          <w:rFonts w:ascii="Tahoma" w:eastAsia="Times New Roman" w:hAnsi="Tahoma" w:cs="Tahoma"/>
          <w:color w:val="000000"/>
          <w:sz w:val="20"/>
          <w:szCs w:val="20"/>
          <w:bdr w:val="none" w:sz="0" w:space="0" w:color="auto"/>
          <w:lang w:val="pl-PL" w:eastAsia="pl-PL"/>
        </w:rPr>
        <w:t xml:space="preserve">a zamówienia. </w:t>
      </w:r>
    </w:p>
    <w:p w14:paraId="4AEDF307" w14:textId="35B281AF" w:rsidR="00BE3AFF" w:rsidRPr="003402E0" w:rsidRDefault="00BE3AFF" w:rsidP="005B6715">
      <w:pPr>
        <w:keepLines/>
        <w:numPr>
          <w:ilvl w:val="3"/>
          <w:numId w:val="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8"/>
        <w:ind w:left="426" w:hanging="426"/>
        <w:jc w:val="both"/>
        <w:rPr>
          <w:rFonts w:ascii="Tahoma" w:eastAsia="Times New Roman" w:hAnsi="Tahoma" w:cs="Tahoma"/>
          <w:color w:val="000000"/>
          <w:sz w:val="20"/>
          <w:szCs w:val="20"/>
          <w:bdr w:val="none" w:sz="0" w:space="0" w:color="auto"/>
          <w:lang w:val="pl-PL" w:eastAsia="pl-PL"/>
        </w:rPr>
      </w:pPr>
      <w:r w:rsidRPr="003402E0">
        <w:rPr>
          <w:rFonts w:ascii="Tahoma" w:eastAsia="Times New Roman" w:hAnsi="Tahoma" w:cs="Tahoma"/>
          <w:color w:val="000000"/>
          <w:sz w:val="20"/>
          <w:szCs w:val="20"/>
          <w:bdr w:val="none" w:sz="0" w:space="0" w:color="auto"/>
          <w:lang w:val="pl-PL" w:eastAsia="pl-PL"/>
        </w:rPr>
        <w:t xml:space="preserve">Zamówienie będzie złożone mailem przez osobę wyznaczoną przez Zamawiającego – Kierownika Działu Zaopatrzenia </w:t>
      </w:r>
      <w:r w:rsidR="00AE6B35">
        <w:rPr>
          <w:rFonts w:ascii="Tahoma" w:eastAsia="Times New Roman" w:hAnsi="Tahoma" w:cs="Tahoma"/>
          <w:color w:val="000000"/>
          <w:sz w:val="20"/>
          <w:szCs w:val="20"/>
          <w:bdr w:val="none" w:sz="0" w:space="0" w:color="auto"/>
          <w:lang w:val="pl-PL" w:eastAsia="pl-PL"/>
        </w:rPr>
        <w:t>i Transportu</w:t>
      </w:r>
      <w:r w:rsidRPr="003402E0">
        <w:rPr>
          <w:rFonts w:ascii="Tahoma" w:eastAsia="Times New Roman" w:hAnsi="Tahoma" w:cs="Tahoma"/>
          <w:color w:val="000000"/>
          <w:sz w:val="20"/>
          <w:szCs w:val="20"/>
          <w:bdr w:val="none" w:sz="0" w:space="0" w:color="auto"/>
          <w:lang w:val="pl-PL" w:eastAsia="pl-PL"/>
        </w:rPr>
        <w:t xml:space="preserve">. </w:t>
      </w:r>
    </w:p>
    <w:p w14:paraId="16622B4A" w14:textId="05FFE15A" w:rsidR="00D776FD" w:rsidRPr="00AE6B35" w:rsidRDefault="00AE6B35" w:rsidP="00AE6B35">
      <w:pPr>
        <w:keepLines/>
        <w:numPr>
          <w:ilvl w:val="3"/>
          <w:numId w:val="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8"/>
        <w:ind w:left="426" w:hanging="426"/>
        <w:jc w:val="both"/>
        <w:rPr>
          <w:rFonts w:ascii="Tahoma" w:eastAsia="Times New Roman" w:hAnsi="Tahoma" w:cs="Tahoma"/>
          <w:color w:val="000000"/>
          <w:sz w:val="20"/>
          <w:szCs w:val="20"/>
          <w:bdr w:val="none" w:sz="0" w:space="0" w:color="auto"/>
          <w:lang w:val="pl-PL" w:eastAsia="pl-PL"/>
        </w:rPr>
      </w:pPr>
      <w:r>
        <w:rPr>
          <w:rFonts w:ascii="Tahoma" w:eastAsia="Times New Roman" w:hAnsi="Tahoma" w:cs="Tahoma"/>
          <w:color w:val="000000"/>
          <w:sz w:val="20"/>
          <w:szCs w:val="20"/>
          <w:bdr w:val="none" w:sz="0" w:space="0" w:color="auto"/>
          <w:lang w:val="pl-PL" w:eastAsia="pl-PL"/>
        </w:rPr>
        <w:t>D</w:t>
      </w:r>
      <w:r w:rsidRPr="00AE6B35">
        <w:rPr>
          <w:rFonts w:ascii="Tahoma" w:eastAsia="Times New Roman" w:hAnsi="Tahoma" w:cs="Tahoma"/>
          <w:color w:val="000000"/>
          <w:sz w:val="20"/>
          <w:szCs w:val="20"/>
          <w:bdr w:val="none" w:sz="0" w:space="0" w:color="auto"/>
          <w:lang w:val="pl-PL" w:eastAsia="pl-PL"/>
        </w:rPr>
        <w:t>ostawy odbywać się będą na ryzyko i koszt Wykonawcy do UCK w Gdańsku 80-214, ul.</w:t>
      </w:r>
      <w:r>
        <w:rPr>
          <w:rFonts w:ascii="Tahoma" w:eastAsia="Times New Roman" w:hAnsi="Tahoma" w:cs="Tahoma"/>
          <w:color w:val="000000"/>
          <w:sz w:val="20"/>
          <w:szCs w:val="20"/>
          <w:bdr w:val="none" w:sz="0" w:space="0" w:color="auto"/>
          <w:lang w:val="pl-PL" w:eastAsia="pl-PL"/>
        </w:rPr>
        <w:t xml:space="preserve"> </w:t>
      </w:r>
      <w:r w:rsidRPr="00AE6B35">
        <w:rPr>
          <w:rFonts w:ascii="Tahoma" w:eastAsia="Times New Roman" w:hAnsi="Tahoma" w:cs="Tahoma"/>
          <w:color w:val="000000"/>
          <w:sz w:val="20"/>
          <w:szCs w:val="20"/>
          <w:bdr w:val="none" w:sz="0" w:space="0" w:color="auto"/>
          <w:lang w:val="pl-PL" w:eastAsia="pl-PL"/>
        </w:rPr>
        <w:t>Smoluchowskiego 17 CMN, Dział Zaopatrzenia i Transportu - Magazyn Gospodarczy poziom -1,</w:t>
      </w:r>
      <w:r>
        <w:rPr>
          <w:rFonts w:ascii="Tahoma" w:eastAsia="Times New Roman" w:hAnsi="Tahoma" w:cs="Tahoma"/>
          <w:color w:val="000000"/>
          <w:sz w:val="20"/>
          <w:szCs w:val="20"/>
          <w:bdr w:val="none" w:sz="0" w:space="0" w:color="auto"/>
          <w:lang w:val="pl-PL" w:eastAsia="pl-PL"/>
        </w:rPr>
        <w:t xml:space="preserve"> </w:t>
      </w:r>
      <w:r w:rsidRPr="00AE6B35">
        <w:rPr>
          <w:rFonts w:ascii="Tahoma" w:eastAsia="Times New Roman" w:hAnsi="Tahoma" w:cs="Tahoma"/>
          <w:color w:val="000000"/>
          <w:sz w:val="20"/>
          <w:szCs w:val="20"/>
          <w:bdr w:val="none" w:sz="0" w:space="0" w:color="auto"/>
          <w:lang w:val="pl-PL" w:eastAsia="pl-PL"/>
        </w:rPr>
        <w:t>w dni robocze w godz. 8.00 - 14.00</w:t>
      </w:r>
      <w:r w:rsidR="00D776FD" w:rsidRPr="00AE6B35">
        <w:rPr>
          <w:rFonts w:ascii="Tahoma" w:eastAsia="Times New Roman" w:hAnsi="Tahoma" w:cs="Tahoma"/>
          <w:color w:val="000000"/>
          <w:sz w:val="20"/>
          <w:szCs w:val="20"/>
          <w:bdr w:val="none" w:sz="0" w:space="0" w:color="auto"/>
          <w:lang w:val="pl-PL" w:eastAsia="pl-PL"/>
        </w:rPr>
        <w:t>.</w:t>
      </w:r>
    </w:p>
    <w:p w14:paraId="4C282A0D" w14:textId="77777777" w:rsidR="00BE3AFF" w:rsidRPr="003402E0" w:rsidRDefault="00BE3AFF" w:rsidP="005B6715">
      <w:pPr>
        <w:keepLines/>
        <w:numPr>
          <w:ilvl w:val="3"/>
          <w:numId w:val="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426" w:hanging="426"/>
        <w:jc w:val="both"/>
        <w:rPr>
          <w:rFonts w:ascii="Tahoma" w:eastAsia="Times New Roman" w:hAnsi="Tahoma" w:cs="Tahoma"/>
          <w:color w:val="000000"/>
          <w:sz w:val="20"/>
          <w:szCs w:val="20"/>
          <w:bdr w:val="none" w:sz="0" w:space="0" w:color="auto"/>
          <w:lang w:val="pl-PL" w:eastAsia="pl-PL"/>
        </w:rPr>
      </w:pPr>
      <w:r w:rsidRPr="003402E0">
        <w:rPr>
          <w:rFonts w:ascii="Tahoma" w:eastAsia="Times New Roman" w:hAnsi="Tahoma" w:cs="Tahoma"/>
          <w:color w:val="000000"/>
          <w:sz w:val="20"/>
          <w:szCs w:val="20"/>
          <w:bdr w:val="none" w:sz="0" w:space="0" w:color="auto"/>
          <w:lang w:val="pl-PL" w:eastAsia="pl-PL"/>
        </w:rPr>
        <w:t>Odpowiedzialność za dostarczenie przedmiotu zamówienia w terminie i w miejsce wskazane przez Zamawiającego ponosi Wykonawca.</w:t>
      </w:r>
    </w:p>
    <w:p w14:paraId="3BE21229" w14:textId="77777777" w:rsidR="00BE3AFF" w:rsidRPr="003402E0" w:rsidRDefault="00BE3AFF" w:rsidP="005B6715">
      <w:pPr>
        <w:keepLines/>
        <w:numPr>
          <w:ilvl w:val="3"/>
          <w:numId w:val="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426" w:hanging="426"/>
        <w:jc w:val="both"/>
        <w:rPr>
          <w:rFonts w:ascii="Tahoma" w:eastAsia="Times New Roman" w:hAnsi="Tahoma" w:cs="Tahoma"/>
          <w:color w:val="000000"/>
          <w:sz w:val="20"/>
          <w:szCs w:val="20"/>
          <w:bdr w:val="none" w:sz="0" w:space="0" w:color="auto"/>
          <w:lang w:val="pl-PL" w:eastAsia="pl-PL"/>
        </w:rPr>
      </w:pPr>
      <w:r w:rsidRPr="003402E0">
        <w:rPr>
          <w:rFonts w:ascii="Tahoma" w:eastAsia="Times New Roman" w:hAnsi="Tahoma" w:cs="Tahoma"/>
          <w:color w:val="000000"/>
          <w:sz w:val="20"/>
          <w:szCs w:val="20"/>
          <w:bdr w:val="none" w:sz="0" w:space="0" w:color="auto"/>
          <w:lang w:val="pl-PL" w:eastAsia="pl-PL"/>
        </w:rPr>
        <w:t>Osoba do kontaktu na etapie realizacji umowy po stronie Wykonawcy:</w:t>
      </w:r>
    </w:p>
    <w:p w14:paraId="6ADF75C6" w14:textId="77777777" w:rsidR="00BE3AFF" w:rsidRPr="003402E0" w:rsidRDefault="00BE3AFF" w:rsidP="005B6715">
      <w:pPr>
        <w:keepLines/>
        <w:pBdr>
          <w:top w:val="none" w:sz="0" w:space="0" w:color="auto"/>
          <w:left w:val="none" w:sz="0" w:space="0" w:color="auto"/>
          <w:bottom w:val="none" w:sz="0" w:space="0" w:color="auto"/>
          <w:right w:val="none" w:sz="0" w:space="0" w:color="auto"/>
          <w:between w:val="none" w:sz="0" w:space="0" w:color="auto"/>
          <w:bar w:val="none" w:sz="0" w:color="auto"/>
        </w:pBdr>
        <w:ind w:left="426"/>
        <w:jc w:val="both"/>
        <w:rPr>
          <w:rFonts w:ascii="Tahoma" w:eastAsia="Times New Roman" w:hAnsi="Tahoma" w:cs="Tahoma"/>
          <w:sz w:val="20"/>
          <w:szCs w:val="20"/>
          <w:bdr w:val="none" w:sz="0" w:space="0" w:color="auto"/>
          <w:lang w:val="pl-PL" w:eastAsia="pl-PL"/>
        </w:rPr>
      </w:pPr>
      <w:r w:rsidRPr="003402E0">
        <w:rPr>
          <w:rFonts w:ascii="Tahoma" w:eastAsia="Times New Roman" w:hAnsi="Tahoma" w:cs="Tahoma"/>
          <w:sz w:val="20"/>
          <w:szCs w:val="20"/>
          <w:bdr w:val="none" w:sz="0" w:space="0" w:color="auto"/>
          <w:lang w:val="pl-PL" w:eastAsia="pl-PL"/>
        </w:rPr>
        <w:t>…………………………………………………………………….…. nr tel. …………………………………………..</w:t>
      </w:r>
    </w:p>
    <w:p w14:paraId="19B626B1" w14:textId="77777777" w:rsidR="00BE3AFF" w:rsidRPr="003402E0" w:rsidRDefault="00BE3AFF" w:rsidP="005B6715">
      <w:pPr>
        <w:keepLines/>
        <w:pBdr>
          <w:top w:val="none" w:sz="0" w:space="0" w:color="auto"/>
          <w:left w:val="none" w:sz="0" w:space="0" w:color="auto"/>
          <w:bottom w:val="none" w:sz="0" w:space="0" w:color="auto"/>
          <w:right w:val="none" w:sz="0" w:space="0" w:color="auto"/>
          <w:between w:val="none" w:sz="0" w:space="0" w:color="auto"/>
          <w:bar w:val="none" w:sz="0" w:color="auto"/>
        </w:pBdr>
        <w:ind w:left="426"/>
        <w:rPr>
          <w:rFonts w:ascii="Tahoma" w:eastAsia="Times New Roman" w:hAnsi="Tahoma" w:cs="Tahoma"/>
          <w:sz w:val="20"/>
          <w:szCs w:val="20"/>
          <w:bdr w:val="none" w:sz="0" w:space="0" w:color="auto"/>
          <w:vertAlign w:val="superscript"/>
          <w:lang w:val="pl-PL" w:eastAsia="pl-PL"/>
        </w:rPr>
      </w:pPr>
      <w:r w:rsidRPr="003402E0">
        <w:rPr>
          <w:rFonts w:ascii="Tahoma" w:eastAsia="Times New Roman" w:hAnsi="Tahoma" w:cs="Tahoma"/>
          <w:sz w:val="20"/>
          <w:szCs w:val="20"/>
          <w:bdr w:val="none" w:sz="0" w:space="0" w:color="auto"/>
          <w:vertAlign w:val="superscript"/>
          <w:lang w:val="pl-PL" w:eastAsia="pl-PL"/>
        </w:rPr>
        <w:t xml:space="preserve">                                         Imię i Nazwisko</w:t>
      </w:r>
    </w:p>
    <w:p w14:paraId="7BF70E38" w14:textId="490A11C0" w:rsidR="00BE3AFF" w:rsidRPr="003402E0" w:rsidRDefault="00BE3AFF" w:rsidP="005B6715">
      <w:pPr>
        <w:keepLines/>
        <w:pBdr>
          <w:top w:val="none" w:sz="0" w:space="0" w:color="auto"/>
          <w:left w:val="none" w:sz="0" w:space="0" w:color="auto"/>
          <w:bottom w:val="none" w:sz="0" w:space="0" w:color="auto"/>
          <w:right w:val="none" w:sz="0" w:space="0" w:color="auto"/>
          <w:between w:val="none" w:sz="0" w:space="0" w:color="auto"/>
          <w:bar w:val="none" w:sz="0" w:color="auto"/>
        </w:pBdr>
        <w:ind w:left="426"/>
        <w:rPr>
          <w:rFonts w:ascii="Tahoma" w:eastAsia="Times New Roman" w:hAnsi="Tahoma" w:cs="Tahoma"/>
          <w:sz w:val="20"/>
          <w:szCs w:val="20"/>
          <w:bdr w:val="none" w:sz="0" w:space="0" w:color="auto"/>
          <w:lang w:val="pl-PL" w:eastAsia="pl-PL"/>
        </w:rPr>
      </w:pPr>
      <w:r w:rsidRPr="003402E0">
        <w:rPr>
          <w:rFonts w:ascii="Tahoma" w:eastAsia="Times New Roman" w:hAnsi="Tahoma" w:cs="Tahoma"/>
          <w:sz w:val="20"/>
          <w:szCs w:val="20"/>
          <w:bdr w:val="none" w:sz="0" w:space="0" w:color="auto"/>
          <w:lang w:val="pl-PL" w:eastAsia="pl-PL"/>
        </w:rPr>
        <w:t>Adres mailowy do kontaktu z firmą ……………………………………………………..</w:t>
      </w:r>
    </w:p>
    <w:p w14:paraId="2257BEF4" w14:textId="14039099" w:rsidR="0008592D" w:rsidRPr="003402E0" w:rsidRDefault="0008592D" w:rsidP="005B6715">
      <w:pPr>
        <w:keepLines/>
        <w:pBdr>
          <w:top w:val="none" w:sz="0" w:space="0" w:color="auto"/>
          <w:left w:val="none" w:sz="0" w:space="0" w:color="auto"/>
          <w:bottom w:val="none" w:sz="0" w:space="0" w:color="auto"/>
          <w:right w:val="none" w:sz="0" w:space="0" w:color="auto"/>
          <w:between w:val="none" w:sz="0" w:space="0" w:color="auto"/>
          <w:bar w:val="none" w:sz="0" w:color="auto"/>
        </w:pBdr>
        <w:ind w:left="426"/>
        <w:rPr>
          <w:rFonts w:ascii="Tahoma" w:eastAsia="Times New Roman" w:hAnsi="Tahoma" w:cs="Tahoma"/>
          <w:sz w:val="20"/>
          <w:szCs w:val="20"/>
          <w:bdr w:val="none" w:sz="0" w:space="0" w:color="auto"/>
          <w:lang w:val="pl-PL" w:eastAsia="pl-PL"/>
        </w:rPr>
      </w:pPr>
      <w:r w:rsidRPr="003402E0">
        <w:rPr>
          <w:rFonts w:ascii="Tahoma" w:eastAsia="Times New Roman" w:hAnsi="Tahoma" w:cs="Tahoma"/>
          <w:sz w:val="20"/>
          <w:szCs w:val="20"/>
          <w:bdr w:val="none" w:sz="0" w:space="0" w:color="auto"/>
          <w:lang w:val="pl-PL" w:eastAsia="pl-PL"/>
        </w:rPr>
        <w:t>Adres mailowy do składania zamówień ………………………………………………..</w:t>
      </w:r>
    </w:p>
    <w:p w14:paraId="446DF2D8" w14:textId="77777777" w:rsidR="0008592D" w:rsidRPr="003402E0" w:rsidRDefault="0008592D" w:rsidP="005B6715">
      <w:pPr>
        <w:keepLines/>
        <w:pBdr>
          <w:top w:val="none" w:sz="0" w:space="0" w:color="auto"/>
          <w:left w:val="none" w:sz="0" w:space="0" w:color="auto"/>
          <w:bottom w:val="none" w:sz="0" w:space="0" w:color="auto"/>
          <w:right w:val="none" w:sz="0" w:space="0" w:color="auto"/>
          <w:between w:val="none" w:sz="0" w:space="0" w:color="auto"/>
          <w:bar w:val="none" w:sz="0" w:color="auto"/>
        </w:pBdr>
        <w:ind w:left="426" w:hanging="426"/>
        <w:rPr>
          <w:rFonts w:ascii="Tahoma" w:eastAsia="Times New Roman" w:hAnsi="Tahoma" w:cs="Tahoma"/>
          <w:sz w:val="20"/>
          <w:szCs w:val="20"/>
          <w:bdr w:val="none" w:sz="0" w:space="0" w:color="auto"/>
          <w:lang w:val="pl-PL" w:eastAsia="pl-PL"/>
        </w:rPr>
      </w:pPr>
    </w:p>
    <w:p w14:paraId="6804B978" w14:textId="77777777" w:rsidR="00BE3AFF" w:rsidRPr="003402E0"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Tahoma" w:eastAsia="Times New Roman" w:hAnsi="Tahoma" w:cs="Tahoma"/>
          <w:b/>
          <w:bCs/>
          <w:color w:val="000000"/>
          <w:sz w:val="20"/>
          <w:szCs w:val="20"/>
          <w:bdr w:val="none" w:sz="0" w:space="0" w:color="auto"/>
          <w:lang w:val="pl-PL" w:eastAsia="pl-PL"/>
        </w:rPr>
      </w:pPr>
    </w:p>
    <w:p w14:paraId="184C1AC5" w14:textId="77777777" w:rsidR="00BE3AFF" w:rsidRPr="003402E0"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Tahoma" w:eastAsia="Times New Roman" w:hAnsi="Tahoma" w:cs="Tahoma"/>
          <w:b/>
          <w:bCs/>
          <w:color w:val="000000"/>
          <w:sz w:val="20"/>
          <w:szCs w:val="20"/>
          <w:bdr w:val="none" w:sz="0" w:space="0" w:color="auto"/>
          <w:lang w:val="pl-PL" w:eastAsia="pl-PL"/>
        </w:rPr>
      </w:pPr>
      <w:r w:rsidRPr="003402E0">
        <w:rPr>
          <w:rFonts w:ascii="Tahoma" w:eastAsia="Times New Roman" w:hAnsi="Tahoma" w:cs="Tahoma"/>
          <w:b/>
          <w:bCs/>
          <w:color w:val="000000"/>
          <w:sz w:val="20"/>
          <w:szCs w:val="20"/>
          <w:bdr w:val="none" w:sz="0" w:space="0" w:color="auto"/>
          <w:lang w:val="pl-PL" w:eastAsia="pl-PL"/>
        </w:rPr>
        <w:t>§ 3</w:t>
      </w:r>
    </w:p>
    <w:p w14:paraId="3AABB9CE" w14:textId="77777777" w:rsidR="00BE3AFF" w:rsidRPr="003402E0" w:rsidRDefault="00BE3AFF" w:rsidP="005B6715">
      <w:pPr>
        <w:keepLines/>
        <w:numPr>
          <w:ilvl w:val="3"/>
          <w:numId w:val="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426" w:hanging="426"/>
        <w:jc w:val="both"/>
        <w:rPr>
          <w:rFonts w:ascii="Tahoma" w:eastAsia="Times New Roman" w:hAnsi="Tahoma" w:cs="Tahoma"/>
          <w:color w:val="000000"/>
          <w:sz w:val="20"/>
          <w:szCs w:val="20"/>
          <w:bdr w:val="none" w:sz="0" w:space="0" w:color="auto"/>
          <w:lang w:val="pl-PL" w:eastAsia="pl-PL"/>
        </w:rPr>
      </w:pPr>
      <w:r w:rsidRPr="003402E0">
        <w:rPr>
          <w:rFonts w:ascii="Tahoma" w:eastAsia="Times New Roman" w:hAnsi="Tahoma" w:cs="Tahoma"/>
          <w:color w:val="000000"/>
          <w:sz w:val="20"/>
          <w:szCs w:val="20"/>
          <w:bdr w:val="none" w:sz="0" w:space="0" w:color="auto"/>
          <w:lang w:val="pl-PL" w:eastAsia="pl-PL"/>
        </w:rPr>
        <w:t xml:space="preserve">Wykonawca zobowiązuje się do dostarczenia towaru: </w:t>
      </w:r>
    </w:p>
    <w:p w14:paraId="6903DD30" w14:textId="77777777" w:rsidR="00BE3AFF" w:rsidRPr="003402E0" w:rsidRDefault="00BE3AFF" w:rsidP="005B6715">
      <w:pPr>
        <w:keepLines/>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
        <w:ind w:left="709" w:hanging="283"/>
        <w:jc w:val="both"/>
        <w:rPr>
          <w:rFonts w:ascii="Tahoma" w:eastAsia="Times New Roman" w:hAnsi="Tahoma" w:cs="Tahoma"/>
          <w:color w:val="000000"/>
          <w:sz w:val="20"/>
          <w:szCs w:val="20"/>
          <w:bdr w:val="none" w:sz="0" w:space="0" w:color="auto"/>
          <w:lang w:val="pl-PL" w:eastAsia="pl-PL"/>
        </w:rPr>
      </w:pPr>
      <w:r w:rsidRPr="003402E0">
        <w:rPr>
          <w:rFonts w:ascii="Tahoma" w:eastAsia="Times New Roman" w:hAnsi="Tahoma" w:cs="Tahoma"/>
          <w:color w:val="000000"/>
          <w:sz w:val="20"/>
          <w:szCs w:val="20"/>
          <w:bdr w:val="none" w:sz="0" w:space="0" w:color="auto"/>
          <w:lang w:val="pl-PL" w:eastAsia="pl-PL"/>
        </w:rPr>
        <w:t xml:space="preserve">posiadającego dokumenty dopuszczające przedmiot zamówienia do użytku w placówkach ochrony zdrowia na terenie RP, </w:t>
      </w:r>
    </w:p>
    <w:p w14:paraId="544973F8" w14:textId="77777777" w:rsidR="00BE3AFF" w:rsidRPr="003402E0" w:rsidRDefault="00BE3AFF" w:rsidP="005B6715">
      <w:pPr>
        <w:keepLines/>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09" w:hanging="283"/>
        <w:jc w:val="both"/>
        <w:rPr>
          <w:rFonts w:ascii="Tahoma" w:eastAsia="Times New Roman" w:hAnsi="Tahoma" w:cs="Tahoma"/>
          <w:color w:val="000000"/>
          <w:sz w:val="20"/>
          <w:szCs w:val="20"/>
          <w:bdr w:val="none" w:sz="0" w:space="0" w:color="auto"/>
          <w:lang w:val="pl-PL" w:eastAsia="pl-PL"/>
        </w:rPr>
      </w:pPr>
      <w:r w:rsidRPr="003402E0">
        <w:rPr>
          <w:rFonts w:ascii="Tahoma" w:eastAsia="Times New Roman" w:hAnsi="Tahoma" w:cs="Tahoma"/>
          <w:color w:val="000000"/>
          <w:sz w:val="20"/>
          <w:szCs w:val="20"/>
          <w:bdr w:val="none" w:sz="0" w:space="0" w:color="auto"/>
          <w:lang w:val="pl-PL" w:eastAsia="pl-PL"/>
        </w:rPr>
        <w:t xml:space="preserve">o wysokim standardzie jakościowym. </w:t>
      </w:r>
    </w:p>
    <w:p w14:paraId="20F2E2C3" w14:textId="77777777" w:rsidR="00BE3AFF" w:rsidRPr="003402E0" w:rsidRDefault="00BE3AFF" w:rsidP="005B6715">
      <w:pPr>
        <w:keepLines/>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426" w:hanging="426"/>
        <w:jc w:val="both"/>
        <w:rPr>
          <w:rFonts w:ascii="Tahoma" w:eastAsia="Times New Roman" w:hAnsi="Tahoma" w:cs="Tahoma"/>
          <w:color w:val="000000"/>
          <w:sz w:val="20"/>
          <w:szCs w:val="20"/>
          <w:bdr w:val="none" w:sz="0" w:space="0" w:color="auto"/>
          <w:lang w:val="pl-PL" w:eastAsia="pl-PL"/>
        </w:rPr>
      </w:pPr>
      <w:r w:rsidRPr="003402E0">
        <w:rPr>
          <w:rFonts w:ascii="Tahoma" w:eastAsia="Times New Roman" w:hAnsi="Tahoma" w:cs="Tahoma"/>
          <w:color w:val="000000"/>
          <w:sz w:val="20"/>
          <w:szCs w:val="20"/>
          <w:bdr w:val="none" w:sz="0" w:space="0" w:color="auto"/>
          <w:lang w:val="pl-PL" w:eastAsia="pl-PL"/>
        </w:rPr>
        <w:t xml:space="preserve">Na zamówionym towarze muszą znajdować się etykiety umożliwiające oznaczenie towaru co do tożsamości. </w:t>
      </w:r>
    </w:p>
    <w:p w14:paraId="20F21B5F" w14:textId="77777777" w:rsidR="00BE3AFF" w:rsidRPr="003402E0" w:rsidRDefault="00BE3AFF" w:rsidP="005B6715">
      <w:pPr>
        <w:keepLines/>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426" w:hanging="426"/>
        <w:jc w:val="both"/>
        <w:rPr>
          <w:rFonts w:ascii="Tahoma" w:eastAsia="Times New Roman" w:hAnsi="Tahoma" w:cs="Tahoma"/>
          <w:color w:val="000000"/>
          <w:sz w:val="20"/>
          <w:szCs w:val="20"/>
          <w:bdr w:val="none" w:sz="0" w:space="0" w:color="auto"/>
          <w:lang w:val="pl-PL" w:eastAsia="pl-PL"/>
        </w:rPr>
      </w:pPr>
      <w:r w:rsidRPr="003402E0">
        <w:rPr>
          <w:rFonts w:ascii="Tahoma" w:eastAsia="Times New Roman" w:hAnsi="Tahoma" w:cs="Tahoma"/>
          <w:color w:val="000000"/>
          <w:sz w:val="20"/>
          <w:szCs w:val="20"/>
          <w:bdr w:val="none" w:sz="0" w:space="0" w:color="auto"/>
          <w:lang w:val="pl-PL" w:eastAsia="pl-PL"/>
        </w:rPr>
        <w:t xml:space="preserve">Strony umowy ustalają, że na opakowaniach zbiorczych będą znajdować się następujące informacje: nazwa producenta, adres siedziby, nazwa asortymentu, liczba sztuk znajdująca się </w:t>
      </w:r>
      <w:r w:rsidRPr="003402E0">
        <w:rPr>
          <w:rFonts w:ascii="Tahoma" w:eastAsia="Times New Roman" w:hAnsi="Tahoma" w:cs="Tahoma"/>
          <w:color w:val="000000"/>
          <w:sz w:val="20"/>
          <w:szCs w:val="20"/>
          <w:bdr w:val="none" w:sz="0" w:space="0" w:color="auto"/>
          <w:lang w:val="pl-PL" w:eastAsia="pl-PL"/>
        </w:rPr>
        <w:br/>
        <w:t xml:space="preserve">w opakowaniu, kody zgodne z informacjami zawartymi w katalogach Wykonawcy. </w:t>
      </w:r>
    </w:p>
    <w:p w14:paraId="0310DEC3" w14:textId="77777777" w:rsidR="00BE3AFF" w:rsidRPr="003402E0" w:rsidRDefault="00BE3AFF" w:rsidP="005B6715">
      <w:pPr>
        <w:keepLines/>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
        <w:ind w:left="426" w:hanging="426"/>
        <w:jc w:val="both"/>
        <w:rPr>
          <w:rFonts w:ascii="Tahoma" w:eastAsia="Times New Roman" w:hAnsi="Tahoma" w:cs="Tahoma"/>
          <w:color w:val="000000"/>
          <w:sz w:val="20"/>
          <w:szCs w:val="20"/>
          <w:bdr w:val="none" w:sz="0" w:space="0" w:color="auto"/>
          <w:lang w:val="pl-PL" w:eastAsia="pl-PL"/>
        </w:rPr>
      </w:pPr>
      <w:r w:rsidRPr="003402E0">
        <w:rPr>
          <w:rFonts w:ascii="Tahoma" w:eastAsia="Times New Roman" w:hAnsi="Tahoma" w:cs="Tahoma"/>
          <w:color w:val="000000"/>
          <w:sz w:val="20"/>
          <w:szCs w:val="20"/>
          <w:bdr w:val="none" w:sz="0" w:space="0" w:color="auto"/>
          <w:lang w:val="pl-PL" w:eastAsia="pl-PL"/>
        </w:rPr>
        <w:t xml:space="preserve">Na żądanie Zamawiającego Wykonawca zobowiązuje się do dostarczenia dokumentów dopuszczających przedmiot zamówienia do użytku w placówkach ochrony zdrowia. Dokumenty, </w:t>
      </w:r>
      <w:r w:rsidRPr="003402E0">
        <w:rPr>
          <w:rFonts w:ascii="Tahoma" w:eastAsia="Times New Roman" w:hAnsi="Tahoma" w:cs="Tahoma"/>
          <w:color w:val="000000"/>
          <w:sz w:val="20"/>
          <w:szCs w:val="20"/>
          <w:bdr w:val="none" w:sz="0" w:space="0" w:color="auto"/>
          <w:lang w:val="pl-PL" w:eastAsia="pl-PL"/>
        </w:rPr>
        <w:br/>
        <w:t xml:space="preserve">o których mowa wyżej Wykonawca dostarczy w terminie 7 dni od otrzymania pisemnego wezwania od Zamawiającego. </w:t>
      </w:r>
    </w:p>
    <w:p w14:paraId="393E8AC0" w14:textId="77777777" w:rsidR="00BE3AFF" w:rsidRPr="003402E0" w:rsidRDefault="00BE3AFF" w:rsidP="005B6715">
      <w:pPr>
        <w:keepLines/>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
        <w:ind w:left="426" w:hanging="426"/>
        <w:jc w:val="both"/>
        <w:rPr>
          <w:rFonts w:ascii="Tahoma" w:eastAsia="Times New Roman" w:hAnsi="Tahoma" w:cs="Tahoma"/>
          <w:color w:val="000000"/>
          <w:sz w:val="20"/>
          <w:szCs w:val="20"/>
          <w:bdr w:val="none" w:sz="0" w:space="0" w:color="auto"/>
          <w:lang w:val="pl-PL" w:eastAsia="pl-PL"/>
        </w:rPr>
      </w:pPr>
      <w:r w:rsidRPr="003402E0">
        <w:rPr>
          <w:rFonts w:ascii="Tahoma" w:eastAsia="Times New Roman" w:hAnsi="Tahoma" w:cs="Tahoma"/>
          <w:color w:val="000000"/>
          <w:sz w:val="20"/>
          <w:szCs w:val="20"/>
          <w:bdr w:val="none" w:sz="0" w:space="0" w:color="auto"/>
          <w:lang w:val="pl-PL" w:eastAsia="pl-PL"/>
        </w:rPr>
        <w:t xml:space="preserve">Zamawiający ma prawo do złożenia reklamacji w przypadku ujawnienia przy odbiorze towaru, braków ilościowych w poszczególnych opakowaniach, wad jakościowych dostarczonego towaru oraz towarów przeterminowanych, braku ważnych dokumentów o których mowa w ust. 1 pkt. 1 lub w przypadku uszkodzenia towaru. </w:t>
      </w:r>
    </w:p>
    <w:p w14:paraId="2F5DAC2A" w14:textId="77777777" w:rsidR="00BE3AFF" w:rsidRPr="003402E0" w:rsidRDefault="00BE3AFF" w:rsidP="005B6715">
      <w:pPr>
        <w:keepLines/>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
        <w:ind w:left="426" w:hanging="426"/>
        <w:jc w:val="both"/>
        <w:rPr>
          <w:rFonts w:ascii="Tahoma" w:eastAsia="Times New Roman" w:hAnsi="Tahoma" w:cs="Tahoma"/>
          <w:color w:val="000000"/>
          <w:sz w:val="20"/>
          <w:szCs w:val="20"/>
          <w:bdr w:val="none" w:sz="0" w:space="0" w:color="auto"/>
          <w:lang w:val="pl-PL" w:eastAsia="pl-PL"/>
        </w:rPr>
      </w:pPr>
      <w:r w:rsidRPr="003402E0">
        <w:rPr>
          <w:rFonts w:ascii="Tahoma" w:eastAsia="Times New Roman" w:hAnsi="Tahoma" w:cs="Tahoma"/>
          <w:color w:val="000000"/>
          <w:sz w:val="20"/>
          <w:szCs w:val="20"/>
          <w:bdr w:val="none" w:sz="0" w:space="0" w:color="auto"/>
          <w:lang w:val="pl-PL" w:eastAsia="pl-PL"/>
        </w:rPr>
        <w:t xml:space="preserve">Zamawiający ma prawo do złożenia reklamacji w przypadku ujawnienia wad ukrytych towaru. </w:t>
      </w:r>
    </w:p>
    <w:p w14:paraId="37A28B85" w14:textId="77777777" w:rsidR="00BE3AFF" w:rsidRPr="003402E0" w:rsidRDefault="00BE3AFF" w:rsidP="005B6715">
      <w:pPr>
        <w:keepLines/>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
        <w:ind w:left="426" w:hanging="426"/>
        <w:jc w:val="both"/>
        <w:rPr>
          <w:rFonts w:ascii="Tahoma" w:eastAsia="Times New Roman" w:hAnsi="Tahoma" w:cs="Tahoma"/>
          <w:color w:val="000000"/>
          <w:sz w:val="20"/>
          <w:szCs w:val="20"/>
          <w:bdr w:val="none" w:sz="0" w:space="0" w:color="auto"/>
          <w:lang w:val="pl-PL" w:eastAsia="pl-PL"/>
        </w:rPr>
      </w:pPr>
      <w:r w:rsidRPr="003402E0">
        <w:rPr>
          <w:rFonts w:ascii="Tahoma" w:eastAsia="Times New Roman" w:hAnsi="Tahoma" w:cs="Tahoma"/>
          <w:color w:val="000000"/>
          <w:sz w:val="20"/>
          <w:szCs w:val="20"/>
          <w:bdr w:val="none" w:sz="0" w:space="0" w:color="auto"/>
          <w:lang w:val="pl-PL" w:eastAsia="pl-PL"/>
        </w:rPr>
        <w:t xml:space="preserve">Reklamacja będzie składana telefonicznie lub mailem przez Kierownika Działu Zaopatrzenia Medycznego lub osobę przez niego upoważnioną. </w:t>
      </w:r>
    </w:p>
    <w:p w14:paraId="71CF32FF" w14:textId="77777777" w:rsidR="00BE3AFF" w:rsidRPr="003402E0" w:rsidRDefault="00BE3AFF" w:rsidP="005B6715">
      <w:pPr>
        <w:keepLines/>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
        <w:ind w:left="426" w:hanging="426"/>
        <w:jc w:val="both"/>
        <w:rPr>
          <w:rFonts w:ascii="Tahoma" w:eastAsia="Times New Roman" w:hAnsi="Tahoma" w:cs="Tahoma"/>
          <w:color w:val="000000"/>
          <w:sz w:val="20"/>
          <w:szCs w:val="20"/>
          <w:bdr w:val="none" w:sz="0" w:space="0" w:color="auto"/>
          <w:lang w:val="pl-PL" w:eastAsia="pl-PL"/>
        </w:rPr>
      </w:pPr>
      <w:r w:rsidRPr="003402E0">
        <w:rPr>
          <w:rFonts w:ascii="Tahoma" w:eastAsia="Times New Roman" w:hAnsi="Tahoma" w:cs="Tahoma"/>
          <w:color w:val="000000"/>
          <w:sz w:val="20"/>
          <w:szCs w:val="20"/>
          <w:bdr w:val="none" w:sz="0" w:space="0" w:color="auto"/>
          <w:lang w:val="pl-PL" w:eastAsia="pl-PL"/>
        </w:rPr>
        <w:t xml:space="preserve">Towarem wadliwym jest towar nie spełniający jakichkolwiek wymogów określonych w ust. 1, 2, 3 oraz mający braki, wady i uszkodzenia, o których mowa w ust. 5, 6. </w:t>
      </w:r>
    </w:p>
    <w:p w14:paraId="34E45DFE" w14:textId="77777777" w:rsidR="00BE3AFF" w:rsidRPr="003402E0" w:rsidRDefault="00BE3AFF" w:rsidP="005B6715">
      <w:pPr>
        <w:keepLines/>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
        <w:ind w:left="426" w:hanging="426"/>
        <w:jc w:val="both"/>
        <w:rPr>
          <w:rFonts w:ascii="Tahoma" w:eastAsia="Times New Roman" w:hAnsi="Tahoma" w:cs="Tahoma"/>
          <w:color w:val="000000"/>
          <w:sz w:val="20"/>
          <w:szCs w:val="20"/>
          <w:bdr w:val="none" w:sz="0" w:space="0" w:color="auto"/>
          <w:lang w:val="pl-PL" w:eastAsia="pl-PL"/>
        </w:rPr>
      </w:pPr>
      <w:r w:rsidRPr="003402E0">
        <w:rPr>
          <w:rFonts w:ascii="Tahoma" w:eastAsia="Times New Roman" w:hAnsi="Tahoma" w:cs="Tahoma"/>
          <w:color w:val="000000"/>
          <w:sz w:val="20"/>
          <w:szCs w:val="20"/>
          <w:bdr w:val="none" w:sz="0" w:space="0" w:color="auto"/>
          <w:lang w:val="pl-PL" w:eastAsia="pl-PL"/>
        </w:rPr>
        <w:t xml:space="preserve">Wykonawca zobowiązuje się do wymiany towaru wadliwego na towar bez wad w ciągu 10 dni </w:t>
      </w:r>
      <w:r w:rsidRPr="003402E0">
        <w:rPr>
          <w:rFonts w:ascii="Tahoma" w:eastAsia="Times New Roman" w:hAnsi="Tahoma" w:cs="Tahoma"/>
          <w:color w:val="000000"/>
          <w:sz w:val="20"/>
          <w:szCs w:val="20"/>
          <w:bdr w:val="none" w:sz="0" w:space="0" w:color="auto"/>
          <w:lang w:val="pl-PL" w:eastAsia="pl-PL"/>
        </w:rPr>
        <w:br/>
        <w:t xml:space="preserve">od otrzymania informacji o uzasadnionej reklamacji Zamawiającego. </w:t>
      </w:r>
    </w:p>
    <w:p w14:paraId="37F6AEC4" w14:textId="77777777" w:rsidR="00BE3AFF" w:rsidRPr="003402E0" w:rsidRDefault="00BE3AFF" w:rsidP="005B6715">
      <w:pPr>
        <w:keepLines/>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s>
        <w:autoSpaceDE w:val="0"/>
        <w:autoSpaceDN w:val="0"/>
        <w:adjustRightInd w:val="0"/>
        <w:ind w:left="426" w:hanging="426"/>
        <w:jc w:val="both"/>
        <w:rPr>
          <w:rFonts w:ascii="Tahoma" w:eastAsia="Times New Roman" w:hAnsi="Tahoma" w:cs="Tahoma"/>
          <w:color w:val="000000"/>
          <w:sz w:val="20"/>
          <w:szCs w:val="20"/>
          <w:bdr w:val="none" w:sz="0" w:space="0" w:color="auto"/>
          <w:lang w:val="pl-PL" w:eastAsia="pl-PL"/>
        </w:rPr>
      </w:pPr>
      <w:r w:rsidRPr="003402E0">
        <w:rPr>
          <w:rFonts w:ascii="Tahoma" w:eastAsia="Times New Roman" w:hAnsi="Tahoma" w:cs="Tahoma"/>
          <w:color w:val="000000"/>
          <w:sz w:val="20"/>
          <w:szCs w:val="20"/>
          <w:bdr w:val="none" w:sz="0" w:space="0" w:color="auto"/>
          <w:lang w:val="pl-PL" w:eastAsia="pl-PL"/>
        </w:rPr>
        <w:t xml:space="preserve">W przypadku dostarczenia towarów nie zamówionych przez Zamawiającego zostaną one zwrócone Wykonawcy na jego koszt. </w:t>
      </w:r>
    </w:p>
    <w:p w14:paraId="0D9B78B6" w14:textId="77777777" w:rsidR="00BE3AFF" w:rsidRPr="003402E0"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Tahoma" w:eastAsia="Times New Roman" w:hAnsi="Tahoma" w:cs="Tahoma"/>
          <w:b/>
          <w:bCs/>
          <w:color w:val="000000"/>
          <w:sz w:val="20"/>
          <w:szCs w:val="20"/>
          <w:bdr w:val="none" w:sz="0" w:space="0" w:color="auto"/>
          <w:lang w:val="pl-PL" w:eastAsia="pl-PL"/>
        </w:rPr>
      </w:pPr>
    </w:p>
    <w:p w14:paraId="207299FD" w14:textId="77777777" w:rsidR="00BE3AFF" w:rsidRPr="003402E0"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Tahoma" w:eastAsia="Times New Roman" w:hAnsi="Tahoma" w:cs="Tahoma"/>
          <w:b/>
          <w:bCs/>
          <w:color w:val="000000"/>
          <w:sz w:val="20"/>
          <w:szCs w:val="20"/>
          <w:bdr w:val="none" w:sz="0" w:space="0" w:color="auto"/>
          <w:lang w:val="pl-PL" w:eastAsia="pl-PL"/>
        </w:rPr>
      </w:pPr>
      <w:r w:rsidRPr="003402E0">
        <w:rPr>
          <w:rFonts w:ascii="Tahoma" w:eastAsia="Times New Roman" w:hAnsi="Tahoma" w:cs="Tahoma"/>
          <w:b/>
          <w:bCs/>
          <w:color w:val="000000"/>
          <w:sz w:val="20"/>
          <w:szCs w:val="20"/>
          <w:bdr w:val="none" w:sz="0" w:space="0" w:color="auto"/>
          <w:lang w:val="pl-PL" w:eastAsia="pl-PL"/>
        </w:rPr>
        <w:t>§ 4</w:t>
      </w:r>
    </w:p>
    <w:p w14:paraId="678A3767" w14:textId="77777777" w:rsidR="00BE3AFF" w:rsidRPr="003402E0" w:rsidRDefault="00BE3AFF" w:rsidP="005B6715">
      <w:pPr>
        <w:keepLines/>
        <w:numPr>
          <w:ilvl w:val="3"/>
          <w:numId w:val="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
        <w:ind w:left="426" w:hanging="426"/>
        <w:jc w:val="both"/>
        <w:rPr>
          <w:rFonts w:ascii="Tahoma" w:eastAsia="Times New Roman" w:hAnsi="Tahoma" w:cs="Tahoma"/>
          <w:color w:val="000000"/>
          <w:sz w:val="20"/>
          <w:szCs w:val="20"/>
          <w:bdr w:val="none" w:sz="0" w:space="0" w:color="auto"/>
          <w:lang w:val="pl-PL" w:eastAsia="pl-PL"/>
        </w:rPr>
      </w:pPr>
      <w:r w:rsidRPr="003402E0">
        <w:rPr>
          <w:rFonts w:ascii="Tahoma" w:eastAsia="Times New Roman" w:hAnsi="Tahoma" w:cs="Tahoma"/>
          <w:color w:val="000000"/>
          <w:sz w:val="20"/>
          <w:szCs w:val="20"/>
          <w:bdr w:val="none" w:sz="0" w:space="0" w:color="auto"/>
          <w:lang w:val="pl-PL" w:eastAsia="pl-PL"/>
        </w:rPr>
        <w:t xml:space="preserve">Zamawiający zastrzega sobie prawo do natychmiastowego rozwiązania niniejszej umowy, jeżeli Wykonawca nie wymieni zakwestionowanego towaru wadliwego w terminie 10 dni od daty otrzymania uzasadnionej reklamacji, o której mowa w § 3 ust. 5, 6 ze skutkami, o których mowa </w:t>
      </w:r>
      <w:r w:rsidRPr="003402E0">
        <w:rPr>
          <w:rFonts w:ascii="Tahoma" w:eastAsia="Times New Roman" w:hAnsi="Tahoma" w:cs="Tahoma"/>
          <w:color w:val="000000"/>
          <w:sz w:val="20"/>
          <w:szCs w:val="20"/>
          <w:bdr w:val="none" w:sz="0" w:space="0" w:color="auto"/>
          <w:lang w:val="pl-PL" w:eastAsia="pl-PL"/>
        </w:rPr>
        <w:br/>
        <w:t xml:space="preserve">w § 6 ust. 4 umowy. </w:t>
      </w:r>
    </w:p>
    <w:p w14:paraId="3C7C68F9" w14:textId="77777777" w:rsidR="00BE3AFF" w:rsidRPr="003402E0" w:rsidRDefault="00BE3AFF" w:rsidP="005B6715">
      <w:pPr>
        <w:keepLines/>
        <w:numPr>
          <w:ilvl w:val="3"/>
          <w:numId w:val="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
        <w:ind w:left="426" w:hanging="426"/>
        <w:jc w:val="both"/>
        <w:rPr>
          <w:rFonts w:ascii="Tahoma" w:eastAsia="Times New Roman" w:hAnsi="Tahoma" w:cs="Tahoma"/>
          <w:color w:val="000000"/>
          <w:sz w:val="20"/>
          <w:szCs w:val="20"/>
          <w:bdr w:val="none" w:sz="0" w:space="0" w:color="auto"/>
          <w:lang w:val="pl-PL" w:eastAsia="pl-PL"/>
        </w:rPr>
      </w:pPr>
      <w:r w:rsidRPr="003402E0">
        <w:rPr>
          <w:rFonts w:ascii="Tahoma" w:eastAsia="Times New Roman" w:hAnsi="Tahoma" w:cs="Tahoma"/>
          <w:color w:val="000000"/>
          <w:sz w:val="20"/>
          <w:szCs w:val="20"/>
          <w:bdr w:val="none" w:sz="0" w:space="0" w:color="auto"/>
          <w:lang w:val="pl-PL" w:eastAsia="pl-PL"/>
        </w:rPr>
        <w:t xml:space="preserve">Zamawiający zastrzega sobie prawo do natychmiastowego rozwiązania niniejszej umowy, jeżeli Wykonawca nie zrealizuje w terminie zamówienia złożonego przez Zamawiającego ze skutkami, </w:t>
      </w:r>
      <w:r w:rsidRPr="003402E0">
        <w:rPr>
          <w:rFonts w:ascii="Tahoma" w:eastAsia="Times New Roman" w:hAnsi="Tahoma" w:cs="Tahoma"/>
          <w:color w:val="000000"/>
          <w:sz w:val="20"/>
          <w:szCs w:val="20"/>
          <w:bdr w:val="none" w:sz="0" w:space="0" w:color="auto"/>
          <w:lang w:val="pl-PL" w:eastAsia="pl-PL"/>
        </w:rPr>
        <w:br/>
        <w:t xml:space="preserve">o których mowa w § 6 ust. 4 umowy. </w:t>
      </w:r>
    </w:p>
    <w:p w14:paraId="0BD3EA48" w14:textId="77777777" w:rsidR="00BE3AFF" w:rsidRPr="003402E0" w:rsidRDefault="00BE3AFF" w:rsidP="005B6715">
      <w:pPr>
        <w:keepLines/>
        <w:numPr>
          <w:ilvl w:val="3"/>
          <w:numId w:val="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
        <w:ind w:left="426" w:hanging="426"/>
        <w:jc w:val="both"/>
        <w:rPr>
          <w:rFonts w:ascii="Tahoma" w:eastAsia="Times New Roman" w:hAnsi="Tahoma" w:cs="Tahoma"/>
          <w:color w:val="000000"/>
          <w:sz w:val="20"/>
          <w:szCs w:val="20"/>
          <w:bdr w:val="none" w:sz="0" w:space="0" w:color="auto"/>
          <w:lang w:val="pl-PL" w:eastAsia="pl-PL"/>
        </w:rPr>
      </w:pPr>
      <w:r w:rsidRPr="003402E0">
        <w:rPr>
          <w:rFonts w:ascii="Tahoma" w:eastAsia="Times New Roman" w:hAnsi="Tahoma" w:cs="Tahoma"/>
          <w:color w:val="000000"/>
          <w:sz w:val="20"/>
          <w:szCs w:val="20"/>
          <w:bdr w:val="none" w:sz="0" w:space="0" w:color="auto"/>
          <w:lang w:val="pl-PL" w:eastAsia="pl-PL"/>
        </w:rPr>
        <w:t xml:space="preserve">Zamawiający zastrzega sobie prawo do natychmiastowego rozwiązania niniejszej umowy, jeżeli Wykonawca nie dostarczy dokumentów dopuszczających przedmiot zamówienia do użytku </w:t>
      </w:r>
      <w:r w:rsidRPr="003402E0">
        <w:rPr>
          <w:rFonts w:ascii="Tahoma" w:eastAsia="Times New Roman" w:hAnsi="Tahoma" w:cs="Tahoma"/>
          <w:color w:val="000000"/>
          <w:sz w:val="20"/>
          <w:szCs w:val="20"/>
          <w:bdr w:val="none" w:sz="0" w:space="0" w:color="auto"/>
          <w:lang w:val="pl-PL" w:eastAsia="pl-PL"/>
        </w:rPr>
        <w:br/>
        <w:t xml:space="preserve">w placówkach ochrony zdrowia w terminie 7 dni od otrzymania pisemnego wezwania od Zamawiającego ze skutkami, o których mowa w § 6 ust. 4 umowy. </w:t>
      </w:r>
    </w:p>
    <w:p w14:paraId="5BCF8D1E" w14:textId="77777777" w:rsidR="00BE3AFF" w:rsidRPr="003402E0"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Tahoma" w:eastAsia="Times New Roman" w:hAnsi="Tahoma" w:cs="Tahoma"/>
          <w:b/>
          <w:bCs/>
          <w:color w:val="000000"/>
          <w:sz w:val="20"/>
          <w:szCs w:val="20"/>
          <w:bdr w:val="none" w:sz="0" w:space="0" w:color="auto"/>
          <w:lang w:val="pl-PL" w:eastAsia="pl-PL"/>
        </w:rPr>
      </w:pPr>
    </w:p>
    <w:p w14:paraId="4465A43F" w14:textId="77777777" w:rsidR="00BE3AFF" w:rsidRPr="003402E0"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Tahoma" w:eastAsia="Times New Roman" w:hAnsi="Tahoma" w:cs="Tahoma"/>
          <w:b/>
          <w:bCs/>
          <w:color w:val="000000"/>
          <w:sz w:val="20"/>
          <w:szCs w:val="20"/>
          <w:bdr w:val="none" w:sz="0" w:space="0" w:color="auto"/>
          <w:lang w:val="pl-PL" w:eastAsia="pl-PL"/>
        </w:rPr>
      </w:pPr>
      <w:r w:rsidRPr="003402E0">
        <w:rPr>
          <w:rFonts w:ascii="Tahoma" w:eastAsia="Times New Roman" w:hAnsi="Tahoma" w:cs="Tahoma"/>
          <w:b/>
          <w:bCs/>
          <w:color w:val="000000"/>
          <w:sz w:val="20"/>
          <w:szCs w:val="20"/>
          <w:bdr w:val="none" w:sz="0" w:space="0" w:color="auto"/>
          <w:lang w:val="pl-PL" w:eastAsia="pl-PL"/>
        </w:rPr>
        <w:t>§ 5</w:t>
      </w:r>
    </w:p>
    <w:p w14:paraId="0A5AD164" w14:textId="02B1A3AA" w:rsidR="00BE3AFF" w:rsidRPr="003402E0" w:rsidRDefault="00BE3AFF" w:rsidP="005B6715">
      <w:pPr>
        <w:keepLines/>
        <w:numPr>
          <w:ilvl w:val="3"/>
          <w:numId w:val="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8"/>
        <w:ind w:left="426" w:hanging="426"/>
        <w:jc w:val="both"/>
        <w:rPr>
          <w:rFonts w:ascii="Tahoma" w:eastAsia="Times New Roman" w:hAnsi="Tahoma" w:cs="Tahoma"/>
          <w:color w:val="000000"/>
          <w:sz w:val="20"/>
          <w:szCs w:val="20"/>
          <w:bdr w:val="none" w:sz="0" w:space="0" w:color="auto"/>
          <w:lang w:val="pl-PL" w:eastAsia="pl-PL"/>
        </w:rPr>
      </w:pPr>
      <w:r w:rsidRPr="003402E0">
        <w:rPr>
          <w:rFonts w:ascii="Tahoma" w:eastAsia="Times New Roman" w:hAnsi="Tahoma" w:cs="Tahoma"/>
          <w:color w:val="000000"/>
          <w:sz w:val="20"/>
          <w:szCs w:val="20"/>
          <w:bdr w:val="none" w:sz="0" w:space="0" w:color="auto"/>
          <w:lang w:val="pl-PL" w:eastAsia="pl-PL"/>
        </w:rPr>
        <w:t>Zapłata za należności wynikające z realizacji niniejszej umowy uregulowana zostanie w terminie 60 dni od daty otrzymania prawidłowej pod względem formalnym (dane adresowe, termin płatności, data sprzedaży) faktury VAT przez Zamawiającego.</w:t>
      </w:r>
    </w:p>
    <w:p w14:paraId="73E0601C" w14:textId="521973E0" w:rsidR="004D19B5" w:rsidRPr="003402E0" w:rsidRDefault="004D19B5" w:rsidP="005B6715">
      <w:pPr>
        <w:keepLines/>
        <w:numPr>
          <w:ilvl w:val="3"/>
          <w:numId w:val="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8"/>
        <w:ind w:left="426" w:hanging="426"/>
        <w:jc w:val="both"/>
        <w:rPr>
          <w:rFonts w:ascii="Tahoma" w:eastAsia="Times New Roman" w:hAnsi="Tahoma" w:cs="Tahoma"/>
          <w:color w:val="000000"/>
          <w:sz w:val="20"/>
          <w:szCs w:val="20"/>
          <w:bdr w:val="none" w:sz="0" w:space="0" w:color="auto"/>
          <w:lang w:val="pl-PL" w:eastAsia="pl-PL"/>
        </w:rPr>
      </w:pPr>
      <w:r w:rsidRPr="003402E0">
        <w:rPr>
          <w:rFonts w:ascii="Tahoma" w:eastAsia="Times New Roman" w:hAnsi="Tahoma" w:cs="Tahoma"/>
          <w:color w:val="000000"/>
          <w:sz w:val="20"/>
          <w:szCs w:val="20"/>
          <w:bdr w:val="none" w:sz="0" w:space="0" w:color="auto"/>
          <w:lang w:val="pl-PL" w:eastAsia="pl-PL"/>
        </w:rPr>
        <w:t>Wykonawca będzie wystawiał fakturę Vat do każdej dostawy.</w:t>
      </w:r>
    </w:p>
    <w:p w14:paraId="0D82327C" w14:textId="53791AC7" w:rsidR="00C83919" w:rsidRDefault="00C83919" w:rsidP="00C83919">
      <w:pPr>
        <w:keepLines/>
        <w:numPr>
          <w:ilvl w:val="3"/>
          <w:numId w:val="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8"/>
        <w:ind w:left="426" w:hanging="426"/>
        <w:jc w:val="both"/>
        <w:rPr>
          <w:rFonts w:ascii="Tahoma" w:eastAsia="Times New Roman" w:hAnsi="Tahoma" w:cs="Tahoma"/>
          <w:color w:val="000000"/>
          <w:sz w:val="20"/>
          <w:szCs w:val="20"/>
          <w:bdr w:val="none" w:sz="0" w:space="0" w:color="auto"/>
          <w:lang w:val="pl-PL" w:eastAsia="pl-PL"/>
        </w:rPr>
      </w:pPr>
      <w:r w:rsidRPr="00C83919">
        <w:rPr>
          <w:rFonts w:ascii="Tahoma" w:eastAsia="Times New Roman" w:hAnsi="Tahoma" w:cs="Tahoma"/>
          <w:color w:val="000000"/>
          <w:sz w:val="20"/>
          <w:szCs w:val="20"/>
          <w:bdr w:val="none" w:sz="0" w:space="0" w:color="auto"/>
          <w:lang w:val="pl-PL" w:eastAsia="pl-PL"/>
        </w:rPr>
        <w:lastRenderedPageBreak/>
        <w:t>Podstawą rozliczeń należności wynikających z niniejszej umowy będą faktury ustrukturyzowane, wystawiane i udostępniane w Krajowym Systemie e-Faktur (</w:t>
      </w:r>
      <w:proofErr w:type="spellStart"/>
      <w:r w:rsidRPr="00C83919">
        <w:rPr>
          <w:rFonts w:ascii="Tahoma" w:eastAsia="Times New Roman" w:hAnsi="Tahoma" w:cs="Tahoma"/>
          <w:color w:val="000000"/>
          <w:sz w:val="20"/>
          <w:szCs w:val="20"/>
          <w:bdr w:val="none" w:sz="0" w:space="0" w:color="auto"/>
          <w:lang w:val="pl-PL" w:eastAsia="pl-PL"/>
        </w:rPr>
        <w:t>KSeF</w:t>
      </w:r>
      <w:proofErr w:type="spellEnd"/>
      <w:r w:rsidRPr="00C83919">
        <w:rPr>
          <w:rFonts w:ascii="Tahoma" w:eastAsia="Times New Roman" w:hAnsi="Tahoma" w:cs="Tahoma"/>
          <w:color w:val="000000"/>
          <w:sz w:val="20"/>
          <w:szCs w:val="20"/>
          <w:bdr w:val="none" w:sz="0" w:space="0" w:color="auto"/>
          <w:lang w:val="pl-PL" w:eastAsia="pl-PL"/>
        </w:rPr>
        <w:t>), zgodnie z obowiązującymi przepisami prawa.</w:t>
      </w:r>
    </w:p>
    <w:p w14:paraId="680533B6" w14:textId="15D3E0BB" w:rsidR="00C83919" w:rsidRPr="00C83919" w:rsidRDefault="00C83919" w:rsidP="00C83919">
      <w:pPr>
        <w:keepLines/>
        <w:numPr>
          <w:ilvl w:val="3"/>
          <w:numId w:val="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8"/>
        <w:ind w:left="426" w:hanging="426"/>
        <w:jc w:val="both"/>
        <w:rPr>
          <w:rFonts w:ascii="Tahoma" w:eastAsia="Times New Roman" w:hAnsi="Tahoma" w:cs="Tahoma"/>
          <w:color w:val="000000"/>
          <w:sz w:val="20"/>
          <w:szCs w:val="20"/>
          <w:bdr w:val="none" w:sz="0" w:space="0" w:color="auto"/>
          <w:lang w:val="pl-PL" w:eastAsia="pl-PL"/>
        </w:rPr>
      </w:pPr>
      <w:r w:rsidRPr="00811625">
        <w:rPr>
          <w:rFonts w:ascii="Tahoma" w:eastAsia="Times New Roman" w:hAnsi="Tahoma" w:cs="Tahoma"/>
          <w:sz w:val="20"/>
          <w:szCs w:val="20"/>
          <w:bdr w:val="none" w:sz="0" w:space="0" w:color="auto"/>
          <w:lang w:val="pl-PL" w:eastAsia="pl-PL"/>
        </w:rPr>
        <w:t xml:space="preserve">Za dzień otrzymania faktury uważa się dzień nadania fakturze w </w:t>
      </w:r>
      <w:proofErr w:type="spellStart"/>
      <w:r w:rsidRPr="00811625">
        <w:rPr>
          <w:rFonts w:ascii="Tahoma" w:eastAsia="Times New Roman" w:hAnsi="Tahoma" w:cs="Tahoma"/>
          <w:sz w:val="20"/>
          <w:szCs w:val="20"/>
          <w:bdr w:val="none" w:sz="0" w:space="0" w:color="auto"/>
          <w:lang w:val="pl-PL" w:eastAsia="pl-PL"/>
        </w:rPr>
        <w:t>KSeF</w:t>
      </w:r>
      <w:proofErr w:type="spellEnd"/>
      <w:r w:rsidRPr="00811625">
        <w:rPr>
          <w:rFonts w:ascii="Tahoma" w:eastAsia="Times New Roman" w:hAnsi="Tahoma" w:cs="Tahoma"/>
          <w:sz w:val="20"/>
          <w:szCs w:val="20"/>
          <w:bdr w:val="none" w:sz="0" w:space="0" w:color="auto"/>
          <w:lang w:val="pl-PL" w:eastAsia="pl-PL"/>
        </w:rPr>
        <w:t xml:space="preserve"> numeru identyfikującego nadanego przez system (</w:t>
      </w:r>
      <w:proofErr w:type="spellStart"/>
      <w:r w:rsidRPr="00811625">
        <w:rPr>
          <w:rFonts w:ascii="Tahoma" w:eastAsia="Times New Roman" w:hAnsi="Tahoma" w:cs="Tahoma"/>
          <w:sz w:val="20"/>
          <w:szCs w:val="20"/>
          <w:bdr w:val="none" w:sz="0" w:space="0" w:color="auto"/>
          <w:lang w:val="pl-PL" w:eastAsia="pl-PL"/>
        </w:rPr>
        <w:t>KSeF</w:t>
      </w:r>
      <w:proofErr w:type="spellEnd"/>
      <w:r w:rsidRPr="00811625">
        <w:rPr>
          <w:rFonts w:ascii="Tahoma" w:eastAsia="Times New Roman" w:hAnsi="Tahoma" w:cs="Tahoma"/>
          <w:sz w:val="20"/>
          <w:szCs w:val="20"/>
          <w:bdr w:val="none" w:sz="0" w:space="0" w:color="auto"/>
          <w:lang w:val="pl-PL" w:eastAsia="pl-PL"/>
        </w:rPr>
        <w:t xml:space="preserve"> ID).</w:t>
      </w:r>
    </w:p>
    <w:p w14:paraId="7C611789" w14:textId="45427298" w:rsidR="00C83919" w:rsidRPr="00C83919" w:rsidRDefault="00C83919" w:rsidP="00C83919">
      <w:pPr>
        <w:keepLines/>
        <w:numPr>
          <w:ilvl w:val="3"/>
          <w:numId w:val="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8"/>
        <w:ind w:left="426" w:hanging="426"/>
        <w:jc w:val="both"/>
        <w:rPr>
          <w:rFonts w:ascii="Tahoma" w:eastAsia="Times New Roman" w:hAnsi="Tahoma" w:cs="Tahoma"/>
          <w:color w:val="000000"/>
          <w:sz w:val="20"/>
          <w:szCs w:val="20"/>
          <w:bdr w:val="none" w:sz="0" w:space="0" w:color="auto"/>
          <w:lang w:val="pl-PL" w:eastAsia="pl-PL"/>
        </w:rPr>
      </w:pPr>
      <w:r w:rsidRPr="00811625">
        <w:rPr>
          <w:rFonts w:ascii="Tahoma" w:eastAsia="Times New Roman" w:hAnsi="Tahoma" w:cs="Tahoma"/>
          <w:sz w:val="20"/>
          <w:szCs w:val="20"/>
          <w:bdr w:val="none" w:sz="0" w:space="0" w:color="auto"/>
          <w:lang w:val="pl-PL" w:eastAsia="pl-PL"/>
        </w:rPr>
        <w:t>Wykonawca jest zobowiązany do oznaczenia w polu fakultatywnym faktury ustrukturyzowanej właściwego numeru umowy, numeru zamówienia, a dla faktur magazynowych – numeru dokumentu WZ na podstawie których faktura jest wystawiana.</w:t>
      </w:r>
    </w:p>
    <w:p w14:paraId="21331493" w14:textId="5F9E36CE" w:rsidR="00C83919" w:rsidRPr="00C83919" w:rsidRDefault="00C83919" w:rsidP="00C83919">
      <w:pPr>
        <w:keepLines/>
        <w:numPr>
          <w:ilvl w:val="3"/>
          <w:numId w:val="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8"/>
        <w:ind w:left="426" w:hanging="426"/>
        <w:jc w:val="both"/>
        <w:rPr>
          <w:rFonts w:ascii="Tahoma" w:eastAsia="Times New Roman" w:hAnsi="Tahoma" w:cs="Tahoma"/>
          <w:color w:val="000000"/>
          <w:sz w:val="20"/>
          <w:szCs w:val="20"/>
          <w:bdr w:val="none" w:sz="0" w:space="0" w:color="auto"/>
          <w:lang w:val="pl-PL" w:eastAsia="pl-PL"/>
        </w:rPr>
      </w:pPr>
      <w:r w:rsidRPr="00811625">
        <w:rPr>
          <w:rFonts w:ascii="Tahoma" w:eastAsia="Times New Roman" w:hAnsi="Tahoma" w:cs="Tahoma"/>
          <w:sz w:val="20"/>
          <w:szCs w:val="20"/>
          <w:bdr w:val="none" w:sz="0" w:space="0" w:color="auto"/>
          <w:lang w:val="pl-PL" w:eastAsia="pl-PL"/>
        </w:rPr>
        <w:t>Termin płatności rozpoczyna bieg od dnia, o którym mowa w ust. 4, pod warunkiem wystawienia przez Wykonawcę prawidłowej faktury.</w:t>
      </w:r>
    </w:p>
    <w:p w14:paraId="53A96702" w14:textId="188B1388" w:rsidR="00C83919" w:rsidRPr="00C83919" w:rsidRDefault="00C83919" w:rsidP="00C83919">
      <w:pPr>
        <w:keepLines/>
        <w:numPr>
          <w:ilvl w:val="3"/>
          <w:numId w:val="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8"/>
        <w:ind w:left="426" w:hanging="426"/>
        <w:jc w:val="both"/>
        <w:rPr>
          <w:rFonts w:ascii="Tahoma" w:eastAsia="Times New Roman" w:hAnsi="Tahoma" w:cs="Tahoma"/>
          <w:color w:val="000000"/>
          <w:sz w:val="20"/>
          <w:szCs w:val="20"/>
          <w:bdr w:val="none" w:sz="0" w:space="0" w:color="auto"/>
          <w:lang w:val="pl-PL" w:eastAsia="pl-PL"/>
        </w:rPr>
      </w:pPr>
      <w:r w:rsidRPr="00811625">
        <w:rPr>
          <w:rFonts w:ascii="Tahoma" w:eastAsia="Times New Roman" w:hAnsi="Tahoma" w:cs="Tahoma"/>
          <w:sz w:val="20"/>
          <w:szCs w:val="20"/>
          <w:bdr w:val="none" w:sz="0" w:space="0" w:color="auto"/>
          <w:lang w:val="pl-PL" w:eastAsia="pl-PL"/>
        </w:rPr>
        <w:t>Wszelkie dokumenty stanowiące dowód realizacji umowy Wykonawca zobowiązany jest przekazać niezwłocznie, nie później jednak niż w terminie 3 dni od dnia wystawienia faktury w Krajowym Systemie e-Faktur (</w:t>
      </w:r>
      <w:proofErr w:type="spellStart"/>
      <w:r w:rsidRPr="00811625">
        <w:rPr>
          <w:rFonts w:ascii="Tahoma" w:eastAsia="Times New Roman" w:hAnsi="Tahoma" w:cs="Tahoma"/>
          <w:sz w:val="20"/>
          <w:szCs w:val="20"/>
          <w:bdr w:val="none" w:sz="0" w:space="0" w:color="auto"/>
          <w:lang w:val="pl-PL" w:eastAsia="pl-PL"/>
        </w:rPr>
        <w:t>KSeF</w:t>
      </w:r>
      <w:proofErr w:type="spellEnd"/>
      <w:r w:rsidRPr="00811625">
        <w:rPr>
          <w:rFonts w:ascii="Tahoma" w:eastAsia="Times New Roman" w:hAnsi="Tahoma" w:cs="Tahoma"/>
          <w:sz w:val="20"/>
          <w:szCs w:val="20"/>
          <w:bdr w:val="none" w:sz="0" w:space="0" w:color="auto"/>
          <w:lang w:val="pl-PL" w:eastAsia="pl-PL"/>
        </w:rPr>
        <w:t>), na adres e-mail wskazany w umowie. W tytule wiadomości należy podać numer identyfik</w:t>
      </w:r>
      <w:r>
        <w:rPr>
          <w:rFonts w:ascii="Tahoma" w:eastAsia="Times New Roman" w:hAnsi="Tahoma" w:cs="Tahoma"/>
          <w:sz w:val="20"/>
          <w:szCs w:val="20"/>
          <w:bdr w:val="none" w:sz="0" w:space="0" w:color="auto"/>
          <w:lang w:val="pl-PL" w:eastAsia="pl-PL"/>
        </w:rPr>
        <w:t xml:space="preserve">ujący fakturę w </w:t>
      </w:r>
      <w:proofErr w:type="spellStart"/>
      <w:r>
        <w:rPr>
          <w:rFonts w:ascii="Tahoma" w:eastAsia="Times New Roman" w:hAnsi="Tahoma" w:cs="Tahoma"/>
          <w:sz w:val="20"/>
          <w:szCs w:val="20"/>
          <w:bdr w:val="none" w:sz="0" w:space="0" w:color="auto"/>
          <w:lang w:val="pl-PL" w:eastAsia="pl-PL"/>
        </w:rPr>
        <w:t>KSeF</w:t>
      </w:r>
      <w:proofErr w:type="spellEnd"/>
      <w:r>
        <w:rPr>
          <w:rFonts w:ascii="Tahoma" w:eastAsia="Times New Roman" w:hAnsi="Tahoma" w:cs="Tahoma"/>
          <w:sz w:val="20"/>
          <w:szCs w:val="20"/>
          <w:bdr w:val="none" w:sz="0" w:space="0" w:color="auto"/>
          <w:lang w:val="pl-PL" w:eastAsia="pl-PL"/>
        </w:rPr>
        <w:t xml:space="preserve"> (</w:t>
      </w:r>
      <w:proofErr w:type="spellStart"/>
      <w:r>
        <w:rPr>
          <w:rFonts w:ascii="Tahoma" w:eastAsia="Times New Roman" w:hAnsi="Tahoma" w:cs="Tahoma"/>
          <w:sz w:val="20"/>
          <w:szCs w:val="20"/>
          <w:bdr w:val="none" w:sz="0" w:space="0" w:color="auto"/>
          <w:lang w:val="pl-PL" w:eastAsia="pl-PL"/>
        </w:rPr>
        <w:t>KSeF</w:t>
      </w:r>
      <w:proofErr w:type="spellEnd"/>
      <w:r>
        <w:rPr>
          <w:rFonts w:ascii="Tahoma" w:eastAsia="Times New Roman" w:hAnsi="Tahoma" w:cs="Tahoma"/>
          <w:sz w:val="20"/>
          <w:szCs w:val="20"/>
          <w:bdr w:val="none" w:sz="0" w:space="0" w:color="auto"/>
          <w:lang w:val="pl-PL" w:eastAsia="pl-PL"/>
        </w:rPr>
        <w:t xml:space="preserve"> ID).</w:t>
      </w:r>
    </w:p>
    <w:p w14:paraId="2A78F883" w14:textId="6D6C04AC" w:rsidR="00C83919" w:rsidRPr="00C83919" w:rsidRDefault="00C83919" w:rsidP="00C83919">
      <w:pPr>
        <w:keepLines/>
        <w:numPr>
          <w:ilvl w:val="3"/>
          <w:numId w:val="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8"/>
        <w:ind w:left="426" w:hanging="426"/>
        <w:jc w:val="both"/>
        <w:rPr>
          <w:rFonts w:ascii="Tahoma" w:eastAsia="Times New Roman" w:hAnsi="Tahoma" w:cs="Tahoma"/>
          <w:color w:val="000000"/>
          <w:sz w:val="20"/>
          <w:szCs w:val="20"/>
          <w:bdr w:val="none" w:sz="0" w:space="0" w:color="auto"/>
          <w:lang w:val="pl-PL" w:eastAsia="pl-PL"/>
        </w:rPr>
      </w:pPr>
      <w:r w:rsidRPr="00811625">
        <w:rPr>
          <w:rFonts w:ascii="Tahoma" w:eastAsia="Times New Roman" w:hAnsi="Tahoma" w:cs="Tahoma"/>
          <w:sz w:val="20"/>
          <w:szCs w:val="20"/>
          <w:bdr w:val="none" w:sz="0" w:space="0" w:color="auto"/>
          <w:lang w:val="pl-PL" w:eastAsia="pl-PL"/>
        </w:rPr>
        <w:t>W przypadku niedostarczenia dokumentów stanowiących dowód realizacji umowy w terminie określonym w ust. 6, termin płatności faktury ulega wydłużeniu o okres opóźnienia, przy czym wydłużenie terminu płatności nie stanowi zwłoki Zamawiającego.</w:t>
      </w:r>
    </w:p>
    <w:p w14:paraId="63FC3A4F" w14:textId="65723F7B" w:rsidR="00C83919" w:rsidRPr="00C83919" w:rsidRDefault="00C83919" w:rsidP="00C83919">
      <w:pPr>
        <w:keepLines/>
        <w:numPr>
          <w:ilvl w:val="3"/>
          <w:numId w:val="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8"/>
        <w:ind w:left="426" w:hanging="426"/>
        <w:jc w:val="both"/>
        <w:rPr>
          <w:rFonts w:ascii="Tahoma" w:eastAsia="Times New Roman" w:hAnsi="Tahoma" w:cs="Tahoma"/>
          <w:color w:val="000000"/>
          <w:sz w:val="20"/>
          <w:szCs w:val="20"/>
          <w:bdr w:val="none" w:sz="0" w:space="0" w:color="auto"/>
          <w:lang w:val="pl-PL" w:eastAsia="pl-PL"/>
        </w:rPr>
      </w:pPr>
      <w:r w:rsidRPr="00811625">
        <w:rPr>
          <w:rFonts w:ascii="Tahoma" w:eastAsia="Times New Roman" w:hAnsi="Tahoma" w:cs="Tahoma"/>
          <w:sz w:val="20"/>
          <w:szCs w:val="20"/>
          <w:bdr w:val="none" w:sz="0" w:space="0" w:color="auto"/>
          <w:lang w:val="pl-PL" w:eastAsia="pl-PL"/>
        </w:rPr>
        <w:t>W przypadku niedostępności Krajowego Systemu e-Faktur (</w:t>
      </w:r>
      <w:proofErr w:type="spellStart"/>
      <w:r w:rsidRPr="00811625">
        <w:rPr>
          <w:rFonts w:ascii="Tahoma" w:eastAsia="Times New Roman" w:hAnsi="Tahoma" w:cs="Tahoma"/>
          <w:sz w:val="20"/>
          <w:szCs w:val="20"/>
          <w:bdr w:val="none" w:sz="0" w:space="0" w:color="auto"/>
          <w:lang w:val="pl-PL" w:eastAsia="pl-PL"/>
        </w:rPr>
        <w:t>KSeF</w:t>
      </w:r>
      <w:proofErr w:type="spellEnd"/>
      <w:r w:rsidRPr="00811625">
        <w:rPr>
          <w:rFonts w:ascii="Tahoma" w:eastAsia="Times New Roman" w:hAnsi="Tahoma" w:cs="Tahoma"/>
          <w:sz w:val="20"/>
          <w:szCs w:val="20"/>
          <w:bdr w:val="none" w:sz="0" w:space="0" w:color="auto"/>
          <w:lang w:val="pl-PL" w:eastAsia="pl-PL"/>
        </w:rPr>
        <w:t xml:space="preserve">), ogłoszonej w formie komunikatu przez ministra właściwego do spraw finansów publicznych, zgodnie z przepisami ustawy z dnia 11 marca 2004 r. o podatku od towarów </w:t>
      </w:r>
      <w:r>
        <w:rPr>
          <w:rFonts w:ascii="Tahoma" w:eastAsia="Times New Roman" w:hAnsi="Tahoma" w:cs="Tahoma"/>
          <w:sz w:val="20"/>
          <w:szCs w:val="20"/>
          <w:bdr w:val="none" w:sz="0" w:space="0" w:color="auto"/>
          <w:lang w:val="pl-PL" w:eastAsia="pl-PL"/>
        </w:rPr>
        <w:t>i usług, Zamawiający dopuszcza:</w:t>
      </w:r>
    </w:p>
    <w:p w14:paraId="6AFA3E54" w14:textId="7C044397" w:rsidR="00C83919" w:rsidRPr="00C83919" w:rsidRDefault="00C83919" w:rsidP="00C83919">
      <w:pPr>
        <w:keepLines/>
        <w:numPr>
          <w:ilvl w:val="4"/>
          <w:numId w:val="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8"/>
        <w:ind w:left="709" w:hanging="283"/>
        <w:jc w:val="both"/>
        <w:rPr>
          <w:rFonts w:ascii="Tahoma" w:eastAsia="Times New Roman" w:hAnsi="Tahoma" w:cs="Tahoma"/>
          <w:color w:val="000000"/>
          <w:sz w:val="20"/>
          <w:szCs w:val="20"/>
          <w:bdr w:val="none" w:sz="0" w:space="0" w:color="auto"/>
          <w:lang w:val="pl-PL" w:eastAsia="pl-PL"/>
        </w:rPr>
      </w:pPr>
      <w:r w:rsidRPr="00811625">
        <w:rPr>
          <w:rFonts w:ascii="Tahoma" w:eastAsia="Times New Roman" w:hAnsi="Tahoma" w:cs="Tahoma"/>
          <w:sz w:val="20"/>
          <w:szCs w:val="20"/>
          <w:bdr w:val="none" w:sz="0" w:space="0" w:color="auto"/>
          <w:lang w:val="pl-PL" w:eastAsia="pl-PL"/>
        </w:rPr>
        <w:t>wystawienie faktury w postaci ustrukturyzowanej FA(3), elektronicznej lub papierowej,</w:t>
      </w:r>
    </w:p>
    <w:p w14:paraId="4AA1E147" w14:textId="4F0A6C0C" w:rsidR="00C83919" w:rsidRPr="00C83919" w:rsidRDefault="00C83919" w:rsidP="00C83919">
      <w:pPr>
        <w:keepLines/>
        <w:numPr>
          <w:ilvl w:val="4"/>
          <w:numId w:val="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8"/>
        <w:ind w:left="709" w:hanging="283"/>
        <w:jc w:val="both"/>
        <w:rPr>
          <w:rFonts w:ascii="Tahoma" w:eastAsia="Times New Roman" w:hAnsi="Tahoma" w:cs="Tahoma"/>
          <w:color w:val="000000"/>
          <w:sz w:val="20"/>
          <w:szCs w:val="20"/>
          <w:bdr w:val="none" w:sz="0" w:space="0" w:color="auto"/>
          <w:lang w:val="pl-PL" w:eastAsia="pl-PL"/>
        </w:rPr>
      </w:pPr>
      <w:r w:rsidRPr="00811625">
        <w:rPr>
          <w:rFonts w:ascii="Tahoma" w:eastAsia="Times New Roman" w:hAnsi="Tahoma" w:cs="Tahoma"/>
          <w:sz w:val="20"/>
          <w:szCs w:val="20"/>
          <w:bdr w:val="none" w:sz="0" w:space="0" w:color="auto"/>
          <w:lang w:val="pl-PL" w:eastAsia="pl-PL"/>
        </w:rPr>
        <w:t>dostarczenie faktury na adres e-mail: efaktury@uck.gda.pl lub jej złożenie w Centralnym Rejestrze Faktur w siedzib</w:t>
      </w:r>
      <w:r>
        <w:rPr>
          <w:rFonts w:ascii="Tahoma" w:eastAsia="Times New Roman" w:hAnsi="Tahoma" w:cs="Tahoma"/>
          <w:sz w:val="20"/>
          <w:szCs w:val="20"/>
          <w:bdr w:val="none" w:sz="0" w:space="0" w:color="auto"/>
          <w:lang w:val="pl-PL" w:eastAsia="pl-PL"/>
        </w:rPr>
        <w:t>ie Zamawiającego (budynek CMN).</w:t>
      </w:r>
    </w:p>
    <w:p w14:paraId="5DDFE293" w14:textId="31E1C224" w:rsidR="00C83919" w:rsidRPr="00C83919" w:rsidRDefault="00C83919" w:rsidP="00C83919">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8"/>
        <w:ind w:left="426"/>
        <w:jc w:val="both"/>
        <w:rPr>
          <w:rFonts w:ascii="Tahoma" w:eastAsia="Times New Roman" w:hAnsi="Tahoma" w:cs="Tahoma"/>
          <w:color w:val="000000"/>
          <w:sz w:val="20"/>
          <w:szCs w:val="20"/>
          <w:bdr w:val="none" w:sz="0" w:space="0" w:color="auto"/>
          <w:lang w:val="pl-PL" w:eastAsia="pl-PL"/>
        </w:rPr>
      </w:pPr>
      <w:r w:rsidRPr="00C83919">
        <w:rPr>
          <w:rFonts w:ascii="Tahoma" w:eastAsia="Times New Roman" w:hAnsi="Tahoma" w:cs="Tahoma"/>
          <w:color w:val="000000"/>
          <w:sz w:val="20"/>
          <w:szCs w:val="20"/>
          <w:bdr w:val="none" w:sz="0" w:space="0" w:color="auto"/>
          <w:lang w:val="pl-PL" w:eastAsia="pl-PL"/>
        </w:rPr>
        <w:t>W takim przypadku termin płatności rozpoczyna bieg od dnia otrzymania przez Zamawiającego prawidłowo wystawionej faktury.</w:t>
      </w:r>
    </w:p>
    <w:p w14:paraId="5FD9EA25" w14:textId="4CEB99C4" w:rsidR="00C83919" w:rsidRPr="00C83919" w:rsidRDefault="00C83919" w:rsidP="00C83919">
      <w:pPr>
        <w:keepLines/>
        <w:numPr>
          <w:ilvl w:val="3"/>
          <w:numId w:val="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8"/>
        <w:ind w:left="426" w:hanging="426"/>
        <w:jc w:val="both"/>
        <w:rPr>
          <w:rFonts w:ascii="Tahoma" w:eastAsia="Times New Roman" w:hAnsi="Tahoma" w:cs="Tahoma"/>
          <w:color w:val="000000"/>
          <w:sz w:val="20"/>
          <w:szCs w:val="20"/>
          <w:bdr w:val="none" w:sz="0" w:space="0" w:color="auto"/>
          <w:lang w:val="pl-PL" w:eastAsia="pl-PL"/>
        </w:rPr>
      </w:pPr>
      <w:r w:rsidRPr="00811625">
        <w:rPr>
          <w:rFonts w:ascii="Tahoma" w:eastAsia="Times New Roman" w:hAnsi="Tahoma" w:cs="Tahoma"/>
          <w:sz w:val="20"/>
          <w:szCs w:val="20"/>
          <w:bdr w:val="none" w:sz="0" w:space="0" w:color="auto"/>
          <w:lang w:val="pl-PL" w:eastAsia="pl-PL"/>
        </w:rPr>
        <w:t>Wykonawca zobowiązuje się do:</w:t>
      </w:r>
    </w:p>
    <w:p w14:paraId="0576D22B" w14:textId="1EA7380D" w:rsidR="00C83919" w:rsidRPr="00C83919" w:rsidRDefault="00C83919" w:rsidP="00C83919">
      <w:pPr>
        <w:keepLines/>
        <w:numPr>
          <w:ilvl w:val="4"/>
          <w:numId w:val="4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8"/>
        <w:ind w:left="709" w:hanging="283"/>
        <w:jc w:val="both"/>
        <w:rPr>
          <w:rFonts w:ascii="Tahoma" w:eastAsia="Times New Roman" w:hAnsi="Tahoma" w:cs="Tahoma"/>
          <w:color w:val="000000"/>
          <w:sz w:val="20"/>
          <w:szCs w:val="20"/>
          <w:bdr w:val="none" w:sz="0" w:space="0" w:color="auto"/>
          <w:lang w:val="pl-PL" w:eastAsia="pl-PL"/>
        </w:rPr>
      </w:pPr>
      <w:r w:rsidRPr="00811625">
        <w:rPr>
          <w:rFonts w:ascii="Tahoma" w:eastAsia="Times New Roman" w:hAnsi="Tahoma" w:cs="Tahoma"/>
          <w:sz w:val="20"/>
          <w:szCs w:val="20"/>
          <w:bdr w:val="none" w:sz="0" w:space="0" w:color="auto"/>
          <w:lang w:val="pl-PL" w:eastAsia="pl-PL"/>
        </w:rPr>
        <w:t>nie stosowania odmów dostaw towarów objętych niniejszą umową, w przypadku ewentualnego wystąpienia zaległości płatniczych u Zamawiającego, do 45 dni p</w:t>
      </w:r>
      <w:r>
        <w:rPr>
          <w:rFonts w:ascii="Tahoma" w:eastAsia="Times New Roman" w:hAnsi="Tahoma" w:cs="Tahoma"/>
          <w:sz w:val="20"/>
          <w:szCs w:val="20"/>
          <w:bdr w:val="none" w:sz="0" w:space="0" w:color="auto"/>
          <w:lang w:val="pl-PL" w:eastAsia="pl-PL"/>
        </w:rPr>
        <w:t>onad termin określony w ust. 1;</w:t>
      </w:r>
    </w:p>
    <w:p w14:paraId="6CD4698A" w14:textId="66CD249E" w:rsidR="00AE6B35" w:rsidRPr="0042509F" w:rsidRDefault="00C83919" w:rsidP="0042509F">
      <w:pPr>
        <w:keepLines/>
        <w:numPr>
          <w:ilvl w:val="4"/>
          <w:numId w:val="4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8"/>
        <w:ind w:left="709" w:hanging="283"/>
        <w:jc w:val="both"/>
        <w:rPr>
          <w:rFonts w:ascii="Tahoma" w:eastAsia="Times New Roman" w:hAnsi="Tahoma" w:cs="Tahoma"/>
          <w:color w:val="000000"/>
          <w:sz w:val="20"/>
          <w:szCs w:val="20"/>
          <w:bdr w:val="none" w:sz="0" w:space="0" w:color="auto"/>
          <w:lang w:val="pl-PL" w:eastAsia="pl-PL"/>
        </w:rPr>
      </w:pPr>
      <w:r w:rsidRPr="00811625">
        <w:rPr>
          <w:rFonts w:ascii="Tahoma" w:eastAsia="Times New Roman" w:hAnsi="Tahoma" w:cs="Tahoma"/>
          <w:sz w:val="20"/>
          <w:szCs w:val="20"/>
          <w:bdr w:val="none" w:sz="0" w:space="0" w:color="auto"/>
          <w:lang w:val="pl-PL" w:eastAsia="pl-PL"/>
        </w:rPr>
        <w:t>nie dokonywania sprzedaży lub cesji ewentualnych zadłużeń Zamawiającego, bez jego zgody, a także nie zawierania umów poręczenia za zapłatę należności przez Zamawiającego oraz innych umów podobnego rodzaju ze skutkiem przeniesienia wierzytelności należnej od Zamawiającego na osoby trzecie, pod rygorem nieważności.</w:t>
      </w:r>
    </w:p>
    <w:p w14:paraId="11168056" w14:textId="77777777" w:rsidR="00AE6B35" w:rsidRDefault="00AE6B35"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Tahoma" w:eastAsia="Times New Roman" w:hAnsi="Tahoma" w:cs="Tahoma"/>
          <w:b/>
          <w:bCs/>
          <w:color w:val="000000"/>
          <w:sz w:val="20"/>
          <w:szCs w:val="20"/>
          <w:bdr w:val="none" w:sz="0" w:space="0" w:color="auto"/>
          <w:lang w:val="pl-PL" w:eastAsia="pl-PL"/>
        </w:rPr>
      </w:pPr>
    </w:p>
    <w:p w14:paraId="34399C6D" w14:textId="2BE1D0DD" w:rsidR="00BE3AFF" w:rsidRPr="003402E0"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Tahoma" w:eastAsia="Times New Roman" w:hAnsi="Tahoma" w:cs="Tahoma"/>
          <w:b/>
          <w:bCs/>
          <w:color w:val="000000"/>
          <w:sz w:val="20"/>
          <w:szCs w:val="20"/>
          <w:bdr w:val="none" w:sz="0" w:space="0" w:color="auto"/>
          <w:lang w:val="pl-PL" w:eastAsia="pl-PL"/>
        </w:rPr>
      </w:pPr>
      <w:r w:rsidRPr="003402E0">
        <w:rPr>
          <w:rFonts w:ascii="Tahoma" w:eastAsia="Times New Roman" w:hAnsi="Tahoma" w:cs="Tahoma"/>
          <w:b/>
          <w:bCs/>
          <w:color w:val="000000"/>
          <w:sz w:val="20"/>
          <w:szCs w:val="20"/>
          <w:bdr w:val="none" w:sz="0" w:space="0" w:color="auto"/>
          <w:lang w:val="pl-PL" w:eastAsia="pl-PL"/>
        </w:rPr>
        <w:t>§ 6</w:t>
      </w:r>
    </w:p>
    <w:p w14:paraId="67258A93" w14:textId="77777777" w:rsidR="00C31942" w:rsidRPr="003402E0" w:rsidRDefault="00C31942" w:rsidP="005B6715">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ind w:left="426" w:hanging="426"/>
        <w:jc w:val="both"/>
        <w:rPr>
          <w:rFonts w:ascii="Tahoma" w:hAnsi="Tahoma" w:cs="Tahoma"/>
          <w:color w:val="000000" w:themeColor="text1"/>
          <w:sz w:val="20"/>
          <w:szCs w:val="20"/>
          <w:lang w:val="pl-PL"/>
        </w:rPr>
      </w:pPr>
      <w:r w:rsidRPr="003402E0">
        <w:rPr>
          <w:rFonts w:ascii="Tahoma" w:hAnsi="Tahoma" w:cs="Tahoma"/>
          <w:color w:val="000000" w:themeColor="text1"/>
          <w:sz w:val="20"/>
          <w:szCs w:val="20"/>
          <w:lang w:val="pl-PL"/>
        </w:rPr>
        <w:t xml:space="preserve">Wykonawca odpowiada za szkody wyrządzone Zamawiającemu na skutek niewykonania lub nienależytego wykonania umowy jak również za delikty popełnione przy realizacji umowy w tym                 w szczególności lecz nie wyłącznie za uszkodzenia mienia Zmawiającego. </w:t>
      </w:r>
    </w:p>
    <w:p w14:paraId="1BA013D5" w14:textId="666CF81A" w:rsidR="00C31942" w:rsidRPr="00AE6B35" w:rsidRDefault="00C31942" w:rsidP="00AE6B35">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ind w:left="426" w:hanging="426"/>
        <w:jc w:val="both"/>
        <w:rPr>
          <w:rFonts w:ascii="Tahoma" w:hAnsi="Tahoma" w:cs="Tahoma"/>
          <w:color w:val="000000" w:themeColor="text1"/>
          <w:sz w:val="20"/>
          <w:szCs w:val="20"/>
          <w:lang w:val="pl-PL"/>
        </w:rPr>
      </w:pPr>
      <w:r w:rsidRPr="003402E0">
        <w:rPr>
          <w:rFonts w:ascii="Tahoma" w:hAnsi="Tahoma" w:cs="Tahoma"/>
          <w:color w:val="000000" w:themeColor="text1"/>
          <w:sz w:val="20"/>
          <w:szCs w:val="20"/>
          <w:lang w:val="pl-PL"/>
        </w:rPr>
        <w:t xml:space="preserve">Wykonawca w przypadku zniszczenia mienia UCK, będzie zobowiązany do zapłaty odszkodowania równego wartości odtworzeniowej zniszczonego mienia (tzw. wartość odpowiadającą kosztom przywrócenia mienia do stanu nowego lecz nie ulepszonego).  </w:t>
      </w:r>
    </w:p>
    <w:p w14:paraId="04CA536B" w14:textId="77777777" w:rsidR="006F1B30" w:rsidRPr="00874258" w:rsidRDefault="006F1B30" w:rsidP="006F1B30">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autoSpaceDE w:val="0"/>
        <w:autoSpaceDN w:val="0"/>
        <w:adjustRightInd w:val="0"/>
        <w:spacing w:line="276" w:lineRule="auto"/>
        <w:ind w:left="426" w:hanging="426"/>
        <w:jc w:val="both"/>
        <w:rPr>
          <w:rFonts w:ascii="Tahoma" w:hAnsi="Tahoma" w:cs="Tahoma"/>
          <w:sz w:val="20"/>
          <w:szCs w:val="20"/>
          <w:lang w:val="pl-PL"/>
        </w:rPr>
      </w:pPr>
      <w:r w:rsidRPr="00874258">
        <w:rPr>
          <w:rFonts w:ascii="Tahoma" w:hAnsi="Tahoma" w:cs="Tahoma"/>
          <w:sz w:val="20"/>
          <w:szCs w:val="20"/>
          <w:lang w:val="pl-PL"/>
        </w:rPr>
        <w:t xml:space="preserve">Wykonawca zapłaci Zamawiającemu karę umowną w przypadku nieterminowej dostawy bądź odmowy dostawy w wysokości 0,5 % wartości brutto niezrealizowanej części zamówienia za każdy dzień zwłoki ponad termin określony w § 2 ust. 1 umowy. </w:t>
      </w:r>
    </w:p>
    <w:p w14:paraId="60EED329" w14:textId="77777777" w:rsidR="006F1B30" w:rsidRPr="00874258" w:rsidRDefault="006F1B30" w:rsidP="006F1B30">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autoSpaceDE w:val="0"/>
        <w:autoSpaceDN w:val="0"/>
        <w:adjustRightInd w:val="0"/>
        <w:spacing w:line="276" w:lineRule="auto"/>
        <w:ind w:left="426" w:hanging="426"/>
        <w:jc w:val="both"/>
        <w:rPr>
          <w:rFonts w:ascii="Tahoma" w:hAnsi="Tahoma" w:cs="Tahoma"/>
          <w:sz w:val="20"/>
          <w:szCs w:val="20"/>
          <w:lang w:val="pl-PL"/>
        </w:rPr>
      </w:pPr>
      <w:r w:rsidRPr="00874258">
        <w:rPr>
          <w:rFonts w:ascii="Tahoma" w:hAnsi="Tahoma" w:cs="Tahoma"/>
          <w:sz w:val="20"/>
          <w:szCs w:val="20"/>
          <w:lang w:val="pl-PL"/>
        </w:rPr>
        <w:t xml:space="preserve">Wykonawca zapłaci Zamawiającemu karę umowną w przypadku nie dokonania wymiany towaru wadliwego na towar bez wad w wysokości 0,5 % wartości brutto zamówienia za każdy dzień zwłoki ponad termin określony w § 3 ust. 9 umowy. </w:t>
      </w:r>
    </w:p>
    <w:p w14:paraId="4527BAF0" w14:textId="77777777" w:rsidR="006F1B30" w:rsidRPr="00874258" w:rsidRDefault="006F1B30" w:rsidP="006F1B30">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autoSpaceDE w:val="0"/>
        <w:autoSpaceDN w:val="0"/>
        <w:adjustRightInd w:val="0"/>
        <w:spacing w:line="276" w:lineRule="auto"/>
        <w:ind w:left="426" w:hanging="426"/>
        <w:jc w:val="both"/>
        <w:rPr>
          <w:rFonts w:ascii="Tahoma" w:hAnsi="Tahoma" w:cs="Tahoma"/>
          <w:sz w:val="20"/>
          <w:szCs w:val="20"/>
          <w:lang w:val="pl-PL"/>
        </w:rPr>
      </w:pPr>
      <w:r w:rsidRPr="00874258">
        <w:rPr>
          <w:rFonts w:ascii="Tahoma" w:hAnsi="Tahoma" w:cs="Tahoma"/>
          <w:sz w:val="20"/>
          <w:szCs w:val="20"/>
          <w:lang w:val="pl-PL"/>
        </w:rPr>
        <w:lastRenderedPageBreak/>
        <w:t xml:space="preserve">W przypadku zwłoki w dostawie towaru ponad termin określony w § 2 ust. 1 umowy oraz </w:t>
      </w:r>
      <w:r w:rsidRPr="00874258">
        <w:rPr>
          <w:rFonts w:ascii="Tahoma" w:hAnsi="Tahoma" w:cs="Tahoma"/>
          <w:sz w:val="20"/>
          <w:szCs w:val="20"/>
          <w:lang w:val="pl-PL"/>
        </w:rPr>
        <w:br/>
        <w:t xml:space="preserve">w przypadku zwłoki w wymianie towaru na wolny od wad - przekraczającej 10 dni Zamawiający niezależnie od uprawnień do kar umownych, o których mowa w ust. 1 i 2 ma ponadto prawo, po uprzednim zawiadomieniu Wykonawcy, zakupić towar na rynku i odmówić przyjęcia spóźnionej dostawy. W tym przypadku Wykonawca zobowiązany jest do pokrycia ewentualnej różnicy pomiędzy cenami wynikającymi z niniejszej umowy a cenami towarów zakupionych przez Zamawiającego. </w:t>
      </w:r>
    </w:p>
    <w:p w14:paraId="203B6A5F" w14:textId="77777777" w:rsidR="006F1B30" w:rsidRPr="00874258" w:rsidRDefault="006F1B30" w:rsidP="006F1B30">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autoSpaceDE w:val="0"/>
        <w:autoSpaceDN w:val="0"/>
        <w:adjustRightInd w:val="0"/>
        <w:spacing w:line="276" w:lineRule="auto"/>
        <w:ind w:left="426" w:hanging="426"/>
        <w:jc w:val="both"/>
        <w:rPr>
          <w:rFonts w:ascii="Tahoma" w:hAnsi="Tahoma" w:cs="Tahoma"/>
          <w:sz w:val="20"/>
          <w:szCs w:val="20"/>
          <w:lang w:val="pl-PL"/>
        </w:rPr>
      </w:pPr>
      <w:r w:rsidRPr="00874258">
        <w:rPr>
          <w:rFonts w:ascii="Tahoma" w:hAnsi="Tahoma" w:cs="Tahoma"/>
          <w:sz w:val="20"/>
          <w:szCs w:val="20"/>
          <w:lang w:val="pl-PL"/>
        </w:rPr>
        <w:t xml:space="preserve">Wykonawca zobowiązuje się zapłacić Zamawiającemu karę w wysokości 10 % wartości brutto określonej w § 1 ust. 3 umowy w przypadku odstąpienia przez Wykonawcę od niniejszej umowy, oraz w przypadku rozwiązania umowy przez Zamawiającego na podstawie § 4 ust. 1, 2 lub 3 umowy. </w:t>
      </w:r>
    </w:p>
    <w:p w14:paraId="226C888B" w14:textId="77777777" w:rsidR="006F1B30" w:rsidRPr="00874258" w:rsidRDefault="006F1B30" w:rsidP="006F1B30">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pacing w:line="276" w:lineRule="auto"/>
        <w:ind w:left="426" w:hanging="426"/>
        <w:jc w:val="both"/>
        <w:rPr>
          <w:rFonts w:ascii="Tahoma" w:hAnsi="Tahoma" w:cs="Tahoma"/>
          <w:sz w:val="20"/>
          <w:szCs w:val="20"/>
          <w:lang w:val="pl-PL"/>
        </w:rPr>
      </w:pPr>
      <w:r w:rsidRPr="00874258">
        <w:rPr>
          <w:rFonts w:ascii="Tahoma" w:hAnsi="Tahoma" w:cs="Tahoma"/>
          <w:sz w:val="20"/>
          <w:szCs w:val="20"/>
          <w:lang w:val="pl-PL"/>
        </w:rPr>
        <w:t>Powyższe kary umowne nie wykluczają dochodzenia od Wykonawcy odszkodowania na zasadach ogólnych, jeżeli kara umowna nie pokryje wyrządzonej szkody.</w:t>
      </w:r>
    </w:p>
    <w:p w14:paraId="5A28B6B3" w14:textId="77777777" w:rsidR="006F1B30" w:rsidRDefault="006F1B30" w:rsidP="006F1B30">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spacing w:line="160" w:lineRule="atLeast"/>
        <w:ind w:left="426" w:hanging="426"/>
        <w:jc w:val="both"/>
        <w:rPr>
          <w:rFonts w:ascii="Tahoma" w:hAnsi="Tahoma" w:cs="Tahoma"/>
          <w:color w:val="000000" w:themeColor="text1"/>
          <w:sz w:val="20"/>
          <w:szCs w:val="20"/>
          <w:lang w:val="pl-PL" w:eastAsia="ar-SA"/>
        </w:rPr>
      </w:pPr>
      <w:r w:rsidRPr="00874258">
        <w:rPr>
          <w:rFonts w:ascii="Tahoma" w:hAnsi="Tahoma" w:cs="Tahoma"/>
          <w:sz w:val="20"/>
          <w:szCs w:val="20"/>
          <w:lang w:val="pl-PL" w:eastAsia="ar-SA"/>
        </w:rPr>
        <w:t>Łączna wartość wszystkich kar umownych naliczonych drugiej stronie nie może przekroczyć 20 % wartości zamówienia określonej w § 1 ust. 3</w:t>
      </w:r>
      <w:r w:rsidR="00B804C0" w:rsidRPr="003402E0">
        <w:rPr>
          <w:rFonts w:ascii="Tahoma" w:hAnsi="Tahoma" w:cs="Tahoma"/>
          <w:color w:val="000000" w:themeColor="text1"/>
          <w:sz w:val="20"/>
          <w:szCs w:val="20"/>
          <w:lang w:val="pl-PL" w:eastAsia="ar-SA"/>
        </w:rPr>
        <w:t xml:space="preserve">. </w:t>
      </w:r>
    </w:p>
    <w:p w14:paraId="08355AA4" w14:textId="77777777" w:rsidR="006F1B30" w:rsidRDefault="00C31942" w:rsidP="006F1B30">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spacing w:line="160" w:lineRule="atLeast"/>
        <w:ind w:left="426" w:hanging="426"/>
        <w:jc w:val="both"/>
        <w:rPr>
          <w:rFonts w:ascii="Tahoma" w:hAnsi="Tahoma" w:cs="Tahoma"/>
          <w:color w:val="000000" w:themeColor="text1"/>
          <w:sz w:val="20"/>
          <w:szCs w:val="20"/>
          <w:lang w:val="pl-PL" w:eastAsia="ar-SA"/>
        </w:rPr>
      </w:pPr>
      <w:r w:rsidRPr="006F1B30">
        <w:rPr>
          <w:rFonts w:ascii="Tahoma" w:eastAsia="Calibri" w:hAnsi="Tahoma" w:cs="Tahoma"/>
          <w:color w:val="000000" w:themeColor="text1"/>
          <w:sz w:val="20"/>
          <w:szCs w:val="20"/>
          <w:lang w:val="pl-PL"/>
        </w:rPr>
        <w:t>Strony mogą zwolnić się od odpowiedzialności z tytułu niewykonania lub nienależytego wykonania zobowiązań, spowodowanego następstwem działania siły wyższej.</w:t>
      </w:r>
    </w:p>
    <w:p w14:paraId="4146B3BD" w14:textId="097FD5AF" w:rsidR="00C31942" w:rsidRPr="006F1B30" w:rsidRDefault="00C31942" w:rsidP="006F1B30">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spacing w:line="160" w:lineRule="atLeast"/>
        <w:ind w:left="426" w:hanging="426"/>
        <w:jc w:val="both"/>
        <w:rPr>
          <w:rFonts w:ascii="Tahoma" w:hAnsi="Tahoma" w:cs="Tahoma"/>
          <w:color w:val="000000" w:themeColor="text1"/>
          <w:sz w:val="20"/>
          <w:szCs w:val="20"/>
          <w:lang w:val="pl-PL" w:eastAsia="ar-SA"/>
        </w:rPr>
      </w:pPr>
      <w:r w:rsidRPr="006F1B30">
        <w:rPr>
          <w:rFonts w:ascii="Tahoma" w:eastAsia="Calibri" w:hAnsi="Tahoma" w:cs="Tahoma"/>
          <w:color w:val="000000" w:themeColor="text1"/>
          <w:sz w:val="20"/>
          <w:szCs w:val="20"/>
          <w:lang w:val="pl-PL"/>
        </w:rPr>
        <w:t>Przez siłę wyższą Strony rozumieją wszelkie nadzwyczajne zdarzenia o charakterze zewnętrznym, niemożliwe do przewidzenia i zapobieżenia, takie jak epidemie, pandemie, wojny, pożary,                 powodzie, itp. Strona chcąca powalać się jest zobowiązana dokonać zastrzeżenia w tym zakresie            w terminie 7 dni od dnia ustania siły wyższej, pod rygorem utraty prawa do powoływania się na siłę wyższą w terminie późniejszym.</w:t>
      </w:r>
    </w:p>
    <w:p w14:paraId="7516B011" w14:textId="77777777" w:rsidR="00BE3AFF" w:rsidRPr="003402E0"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ahoma" w:eastAsia="Times New Roman" w:hAnsi="Tahoma" w:cs="Tahoma"/>
          <w:color w:val="000000" w:themeColor="text1"/>
          <w:sz w:val="20"/>
          <w:szCs w:val="20"/>
          <w:bdr w:val="none" w:sz="0" w:space="0" w:color="auto"/>
          <w:lang w:val="pl-PL" w:eastAsia="pl-PL"/>
        </w:rPr>
      </w:pPr>
    </w:p>
    <w:p w14:paraId="026D7DCE" w14:textId="77777777" w:rsidR="00BE3AFF" w:rsidRPr="003402E0"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Tahoma" w:eastAsia="Times New Roman" w:hAnsi="Tahoma" w:cs="Tahoma"/>
          <w:b/>
          <w:bCs/>
          <w:color w:val="000000"/>
          <w:sz w:val="20"/>
          <w:szCs w:val="20"/>
          <w:bdr w:val="none" w:sz="0" w:space="0" w:color="auto"/>
          <w:lang w:val="pl-PL" w:eastAsia="pl-PL"/>
        </w:rPr>
      </w:pPr>
      <w:r w:rsidRPr="003402E0">
        <w:rPr>
          <w:rFonts w:ascii="Tahoma" w:eastAsia="Times New Roman" w:hAnsi="Tahoma" w:cs="Tahoma"/>
          <w:b/>
          <w:bCs/>
          <w:color w:val="000000"/>
          <w:sz w:val="20"/>
          <w:szCs w:val="20"/>
          <w:bdr w:val="none" w:sz="0" w:space="0" w:color="auto"/>
          <w:lang w:val="pl-PL" w:eastAsia="pl-PL"/>
        </w:rPr>
        <w:t>§ 7</w:t>
      </w:r>
    </w:p>
    <w:p w14:paraId="03732825" w14:textId="4ED07CF3" w:rsidR="0008592D" w:rsidRPr="003402E0" w:rsidRDefault="0008592D" w:rsidP="005B6715">
      <w:pPr>
        <w:pStyle w:val="Akapitzlist"/>
        <w:numPr>
          <w:ilvl w:val="1"/>
          <w:numId w:val="23"/>
        </w:numPr>
        <w:tabs>
          <w:tab w:val="clear" w:pos="1080"/>
        </w:tabs>
        <w:ind w:left="426" w:hanging="426"/>
        <w:jc w:val="both"/>
        <w:rPr>
          <w:rFonts w:ascii="Tahoma" w:hAnsi="Tahoma" w:cs="Tahoma"/>
          <w:sz w:val="20"/>
          <w:szCs w:val="20"/>
          <w:lang w:val="pl-PL"/>
        </w:rPr>
      </w:pPr>
      <w:r w:rsidRPr="003402E0">
        <w:rPr>
          <w:rFonts w:ascii="Tahoma" w:hAnsi="Tahoma" w:cs="Tahoma"/>
          <w:sz w:val="20"/>
          <w:szCs w:val="20"/>
          <w:lang w:val="pl-PL"/>
        </w:rPr>
        <w:t>Zmiany postanowień niniejszej umowy wymagają zgody obu stron wyrażonej na piśmie pod rygorem nieważności.</w:t>
      </w:r>
    </w:p>
    <w:p w14:paraId="73D7C15F" w14:textId="08ECEADF" w:rsidR="0008592D" w:rsidRPr="003402E0" w:rsidRDefault="0008592D" w:rsidP="005B6715">
      <w:pPr>
        <w:pStyle w:val="Akapitzlist"/>
        <w:numPr>
          <w:ilvl w:val="0"/>
          <w:numId w:val="40"/>
        </w:numPr>
        <w:ind w:left="426" w:hanging="426"/>
        <w:jc w:val="both"/>
        <w:rPr>
          <w:rFonts w:ascii="Tahoma" w:hAnsi="Tahoma" w:cs="Tahoma"/>
          <w:sz w:val="20"/>
          <w:szCs w:val="20"/>
          <w:lang w:val="pl-PL"/>
        </w:rPr>
      </w:pPr>
      <w:r w:rsidRPr="003402E0">
        <w:rPr>
          <w:rFonts w:ascii="Tahoma" w:hAnsi="Tahoma" w:cs="Tahoma"/>
          <w:sz w:val="20"/>
          <w:szCs w:val="20"/>
          <w:lang w:val="pl-PL"/>
        </w:rPr>
        <w:t xml:space="preserve">Zakazuje się zmian postanowień zawartej umowy w stosunku do treści oferty, na podstawie której dokonano wyboru Wykonawcy, chyba że zachodzi co najmniej jedna z okoliczności wskazanych w art. 455 ust. 1 pkt 2-4, ust. 2 oraz wskazanych w art. 455 ust. 1 pkt 1 ustawy </w:t>
      </w:r>
      <w:proofErr w:type="spellStart"/>
      <w:r w:rsidRPr="003402E0">
        <w:rPr>
          <w:rFonts w:ascii="Tahoma" w:hAnsi="Tahoma" w:cs="Tahoma"/>
          <w:sz w:val="20"/>
          <w:szCs w:val="20"/>
          <w:lang w:val="pl-PL"/>
        </w:rPr>
        <w:t>Pzp</w:t>
      </w:r>
      <w:proofErr w:type="spellEnd"/>
      <w:r w:rsidRPr="003402E0">
        <w:rPr>
          <w:rFonts w:ascii="Tahoma" w:hAnsi="Tahoma" w:cs="Tahoma"/>
          <w:sz w:val="20"/>
          <w:szCs w:val="20"/>
          <w:lang w:val="pl-PL"/>
        </w:rPr>
        <w:t xml:space="preserve"> przy przestrzeganiu postanowień ust. 3. </w:t>
      </w:r>
    </w:p>
    <w:p w14:paraId="3722409D" w14:textId="62B0C073" w:rsidR="0008592D" w:rsidRPr="003402E0" w:rsidRDefault="0008592D" w:rsidP="005B6715">
      <w:pPr>
        <w:pStyle w:val="Akapitzlist"/>
        <w:numPr>
          <w:ilvl w:val="0"/>
          <w:numId w:val="40"/>
        </w:numPr>
        <w:ind w:left="426" w:hanging="426"/>
        <w:jc w:val="both"/>
        <w:rPr>
          <w:rFonts w:ascii="Tahoma" w:hAnsi="Tahoma" w:cs="Tahoma"/>
          <w:sz w:val="20"/>
          <w:szCs w:val="20"/>
          <w:lang w:val="pl-PL"/>
        </w:rPr>
      </w:pPr>
      <w:r w:rsidRPr="003402E0">
        <w:rPr>
          <w:rFonts w:ascii="Tahoma" w:hAnsi="Tahoma" w:cs="Tahoma"/>
          <w:sz w:val="20"/>
          <w:szCs w:val="20"/>
          <w:lang w:val="pl-PL"/>
        </w:rPr>
        <w:t>Zamawiający dopuszcza możliwość zmiany postanowień zawartej umowy, w przypadku:</w:t>
      </w:r>
    </w:p>
    <w:p w14:paraId="38159E7A" w14:textId="14061B80" w:rsidR="0008592D" w:rsidRPr="003402E0" w:rsidRDefault="0008592D" w:rsidP="005B6715">
      <w:pPr>
        <w:pStyle w:val="Akapitzlist"/>
        <w:numPr>
          <w:ilvl w:val="0"/>
          <w:numId w:val="38"/>
        </w:numPr>
        <w:ind w:left="709" w:hanging="283"/>
        <w:jc w:val="both"/>
        <w:rPr>
          <w:rFonts w:ascii="Tahoma" w:hAnsi="Tahoma" w:cs="Tahoma"/>
          <w:sz w:val="20"/>
          <w:szCs w:val="20"/>
          <w:lang w:val="pl-PL"/>
        </w:rPr>
      </w:pPr>
      <w:r w:rsidRPr="003402E0">
        <w:rPr>
          <w:rFonts w:ascii="Tahoma" w:hAnsi="Tahoma" w:cs="Tahoma"/>
          <w:sz w:val="20"/>
          <w:szCs w:val="20"/>
          <w:lang w:val="pl-PL"/>
        </w:rPr>
        <w:t>wstrzymania lub zakończenia produkcji danego przedmiotu zamówienia lub braku możliwości pozyskania od kontrahenta,</w:t>
      </w:r>
    </w:p>
    <w:p w14:paraId="306D8730" w14:textId="2D11C765" w:rsidR="0008592D" w:rsidRPr="003402E0" w:rsidRDefault="0008592D" w:rsidP="006F1B30">
      <w:pPr>
        <w:ind w:left="709"/>
        <w:jc w:val="both"/>
        <w:rPr>
          <w:rFonts w:ascii="Tahoma" w:hAnsi="Tahoma" w:cs="Tahoma"/>
          <w:sz w:val="20"/>
          <w:szCs w:val="20"/>
          <w:lang w:val="pl-PL"/>
        </w:rPr>
      </w:pPr>
      <w:r w:rsidRPr="003402E0">
        <w:rPr>
          <w:rFonts w:ascii="Tahoma" w:hAnsi="Tahoma" w:cs="Tahoma"/>
          <w:sz w:val="20"/>
          <w:szCs w:val="20"/>
          <w:lang w:val="pl-PL"/>
        </w:rPr>
        <w:t>-  </w:t>
      </w:r>
      <w:r w:rsidR="00DF66F8" w:rsidRPr="003402E0">
        <w:rPr>
          <w:rFonts w:ascii="Tahoma" w:hAnsi="Tahoma" w:cs="Tahoma"/>
          <w:sz w:val="20"/>
          <w:szCs w:val="20"/>
          <w:lang w:val="pl-PL"/>
        </w:rPr>
        <w:t>produkt ten może zostać wówczas zastąpiony innym równoważnym produktem pod warunkiem, iż odpowiednik znajduje zastosowanie w tych samych wskazaniach co produkt objęty umową i przy cenie nie wyższej niż cena produktu objętego niniejszą umową;</w:t>
      </w:r>
    </w:p>
    <w:p w14:paraId="74E8003F" w14:textId="5DCA83C4" w:rsidR="0008592D" w:rsidRPr="003402E0" w:rsidRDefault="0008592D" w:rsidP="006F1B30">
      <w:pPr>
        <w:pStyle w:val="Akapitzlist"/>
        <w:numPr>
          <w:ilvl w:val="0"/>
          <w:numId w:val="38"/>
        </w:numPr>
        <w:ind w:left="709" w:hanging="283"/>
        <w:jc w:val="both"/>
        <w:rPr>
          <w:rFonts w:ascii="Tahoma" w:hAnsi="Tahoma" w:cs="Tahoma"/>
          <w:sz w:val="20"/>
          <w:szCs w:val="20"/>
          <w:lang w:val="pl-PL"/>
        </w:rPr>
      </w:pPr>
      <w:r w:rsidRPr="003402E0">
        <w:rPr>
          <w:rFonts w:ascii="Tahoma" w:hAnsi="Tahoma" w:cs="Tahoma"/>
          <w:sz w:val="20"/>
          <w:szCs w:val="20"/>
          <w:lang w:val="pl-PL"/>
        </w:rPr>
        <w:t>nastąpi zmiana wielkości opakowań dostarczanych przez producenta przedmiotu zamówienia</w:t>
      </w:r>
    </w:p>
    <w:p w14:paraId="035E597E" w14:textId="67D3F3B0" w:rsidR="0008592D" w:rsidRPr="003402E0" w:rsidRDefault="0008592D" w:rsidP="005B6715">
      <w:pPr>
        <w:ind w:left="709"/>
        <w:jc w:val="both"/>
        <w:rPr>
          <w:rFonts w:ascii="Tahoma" w:hAnsi="Tahoma" w:cs="Tahoma"/>
          <w:sz w:val="20"/>
          <w:szCs w:val="20"/>
          <w:lang w:val="pl-PL"/>
        </w:rPr>
      </w:pPr>
      <w:r w:rsidRPr="003402E0">
        <w:rPr>
          <w:rFonts w:ascii="Tahoma" w:hAnsi="Tahoma" w:cs="Tahoma"/>
          <w:sz w:val="20"/>
          <w:szCs w:val="20"/>
          <w:lang w:val="pl-PL"/>
        </w:rPr>
        <w:t>-  w związku z czym może ulec także zmianie cena przedmiotu zamówienia w stosunku proporcjonalnym do zmiany wielkości opakowania, w sposób nie zmieniający dotychczasowej ceny za faktycznie dostarczoną jednostkę przedmiotu zamówienia,</w:t>
      </w:r>
    </w:p>
    <w:p w14:paraId="559BD9C4" w14:textId="0A5B5A15" w:rsidR="0008592D" w:rsidRPr="003402E0" w:rsidRDefault="0008592D" w:rsidP="005B6715">
      <w:pPr>
        <w:pStyle w:val="Akapitzlist"/>
        <w:numPr>
          <w:ilvl w:val="0"/>
          <w:numId w:val="38"/>
        </w:numPr>
        <w:ind w:left="709" w:hanging="283"/>
        <w:jc w:val="both"/>
        <w:rPr>
          <w:rFonts w:ascii="Tahoma" w:hAnsi="Tahoma" w:cs="Tahoma"/>
          <w:sz w:val="20"/>
          <w:szCs w:val="20"/>
          <w:lang w:val="pl-PL"/>
        </w:rPr>
      </w:pPr>
      <w:r w:rsidRPr="003402E0">
        <w:rPr>
          <w:rFonts w:ascii="Tahoma" w:hAnsi="Tahoma" w:cs="Tahoma"/>
          <w:sz w:val="20"/>
          <w:szCs w:val="20"/>
          <w:lang w:val="pl-PL"/>
        </w:rPr>
        <w:t>wygaśnięcia deklaracji zgodności asortymentu będącego przedmiotem niniejszej umowy,</w:t>
      </w:r>
    </w:p>
    <w:p w14:paraId="56FE075F" w14:textId="3EDA254D" w:rsidR="0008592D" w:rsidRPr="003402E0" w:rsidRDefault="0008592D" w:rsidP="005B6715">
      <w:pPr>
        <w:pStyle w:val="Akapitzlist"/>
        <w:numPr>
          <w:ilvl w:val="0"/>
          <w:numId w:val="38"/>
        </w:numPr>
        <w:ind w:left="709" w:hanging="283"/>
        <w:jc w:val="both"/>
        <w:rPr>
          <w:rFonts w:ascii="Tahoma" w:hAnsi="Tahoma" w:cs="Tahoma"/>
          <w:sz w:val="20"/>
          <w:szCs w:val="20"/>
          <w:lang w:val="pl-PL"/>
        </w:rPr>
      </w:pPr>
      <w:r w:rsidRPr="003402E0">
        <w:rPr>
          <w:rFonts w:ascii="Tahoma" w:hAnsi="Tahoma" w:cs="Tahoma"/>
          <w:sz w:val="20"/>
          <w:szCs w:val="20"/>
          <w:lang w:val="pl-PL"/>
        </w:rPr>
        <w:t>wystąpienia zmian w nazwach lub adresach stron lub zmiany związane z przekształceniem podmiotowym stron,</w:t>
      </w:r>
    </w:p>
    <w:p w14:paraId="6A6DB92D" w14:textId="60994F5F" w:rsidR="0008592D" w:rsidRPr="003402E0" w:rsidRDefault="0008592D" w:rsidP="005B6715">
      <w:pPr>
        <w:pStyle w:val="Akapitzlist"/>
        <w:numPr>
          <w:ilvl w:val="0"/>
          <w:numId w:val="38"/>
        </w:numPr>
        <w:ind w:left="709" w:hanging="283"/>
        <w:jc w:val="both"/>
        <w:rPr>
          <w:rFonts w:ascii="Tahoma" w:hAnsi="Tahoma" w:cs="Tahoma"/>
          <w:sz w:val="20"/>
          <w:szCs w:val="20"/>
          <w:lang w:val="pl-PL"/>
        </w:rPr>
      </w:pPr>
      <w:r w:rsidRPr="003402E0">
        <w:rPr>
          <w:rFonts w:ascii="Tahoma" w:hAnsi="Tahoma" w:cs="Tahoma"/>
          <w:sz w:val="20"/>
          <w:szCs w:val="20"/>
          <w:lang w:val="pl-PL"/>
        </w:rPr>
        <w:t>działań organów administracji lub instytucji upoważnionych do wydania decyzji albo innych aktów władczych lub nadzorczych, związanych z realizacją przedmiotu umowy,</w:t>
      </w:r>
    </w:p>
    <w:p w14:paraId="0E65E23F" w14:textId="35F9034F" w:rsidR="0008592D" w:rsidRPr="003402E0" w:rsidRDefault="0008592D" w:rsidP="005B6715">
      <w:pPr>
        <w:pStyle w:val="Akapitzlist"/>
        <w:numPr>
          <w:ilvl w:val="0"/>
          <w:numId w:val="38"/>
        </w:numPr>
        <w:ind w:left="709" w:hanging="283"/>
        <w:jc w:val="both"/>
        <w:rPr>
          <w:rFonts w:ascii="Tahoma" w:hAnsi="Tahoma" w:cs="Tahoma"/>
          <w:sz w:val="20"/>
          <w:szCs w:val="20"/>
          <w:lang w:val="pl-PL"/>
        </w:rPr>
      </w:pPr>
      <w:r w:rsidRPr="003402E0">
        <w:rPr>
          <w:rFonts w:ascii="Tahoma" w:hAnsi="Tahoma" w:cs="Tahoma"/>
          <w:sz w:val="20"/>
          <w:szCs w:val="20"/>
          <w:lang w:val="pl-PL"/>
        </w:rPr>
        <w:t>obniżenia cen jednostkowych netto przedmiotu zamówienia,</w:t>
      </w:r>
    </w:p>
    <w:p w14:paraId="75A537C4" w14:textId="66EC66A4" w:rsidR="0008592D" w:rsidRPr="003402E0" w:rsidRDefault="0008592D" w:rsidP="005B6715">
      <w:pPr>
        <w:pStyle w:val="Akapitzlist"/>
        <w:numPr>
          <w:ilvl w:val="0"/>
          <w:numId w:val="38"/>
        </w:numPr>
        <w:ind w:left="709" w:hanging="283"/>
        <w:jc w:val="both"/>
        <w:rPr>
          <w:rFonts w:ascii="Tahoma" w:hAnsi="Tahoma" w:cs="Tahoma"/>
          <w:sz w:val="20"/>
          <w:szCs w:val="20"/>
          <w:lang w:val="pl-PL"/>
        </w:rPr>
      </w:pPr>
      <w:r w:rsidRPr="003402E0">
        <w:rPr>
          <w:rFonts w:ascii="Tahoma" w:hAnsi="Tahoma" w:cs="Tahoma"/>
          <w:sz w:val="20"/>
          <w:szCs w:val="20"/>
          <w:lang w:val="pl-PL"/>
        </w:rPr>
        <w:t>zmian obowiązujących przepisów prawa, związanych z przedmiotem umowy, które weszły w życie po zawarciu umowy,</w:t>
      </w:r>
    </w:p>
    <w:p w14:paraId="5E5952D6" w14:textId="19E77368" w:rsidR="0008592D" w:rsidRPr="003402E0" w:rsidRDefault="0008592D" w:rsidP="005B6715">
      <w:pPr>
        <w:pStyle w:val="Akapitzlist"/>
        <w:numPr>
          <w:ilvl w:val="0"/>
          <w:numId w:val="38"/>
        </w:numPr>
        <w:ind w:left="709" w:hanging="283"/>
        <w:jc w:val="both"/>
        <w:rPr>
          <w:rFonts w:ascii="Tahoma" w:hAnsi="Tahoma" w:cs="Tahoma"/>
          <w:sz w:val="20"/>
          <w:szCs w:val="20"/>
          <w:lang w:val="pl-PL"/>
        </w:rPr>
      </w:pPr>
      <w:r w:rsidRPr="003402E0">
        <w:rPr>
          <w:rFonts w:ascii="Tahoma" w:hAnsi="Tahoma" w:cs="Tahoma"/>
          <w:sz w:val="20"/>
          <w:szCs w:val="20"/>
          <w:lang w:val="pl-PL"/>
        </w:rPr>
        <w:lastRenderedPageBreak/>
        <w:t>powstania niejasności lub rozbieżności w rozumieniu pojęć użytych w umowie, których nie można usunąć w inny sposób, a zmiana będzie umożliwiać usunięcie rozbieżności i doprecyzowanie umowy, tak aby strony umowy jednoznacznie zinterpretowały jej zapisy,</w:t>
      </w:r>
    </w:p>
    <w:p w14:paraId="23CBC6AB" w14:textId="70C8F6E8" w:rsidR="0008592D" w:rsidRPr="003402E0" w:rsidRDefault="0008592D" w:rsidP="005B6715">
      <w:pPr>
        <w:pStyle w:val="Akapitzlist"/>
        <w:numPr>
          <w:ilvl w:val="0"/>
          <w:numId w:val="38"/>
        </w:numPr>
        <w:ind w:left="709" w:hanging="283"/>
        <w:jc w:val="both"/>
        <w:rPr>
          <w:rFonts w:ascii="Tahoma" w:hAnsi="Tahoma" w:cs="Tahoma"/>
          <w:sz w:val="20"/>
          <w:szCs w:val="20"/>
          <w:lang w:val="pl-PL"/>
        </w:rPr>
      </w:pPr>
      <w:r w:rsidRPr="003402E0">
        <w:rPr>
          <w:rFonts w:ascii="Tahoma" w:hAnsi="Tahoma" w:cs="Tahoma"/>
          <w:sz w:val="20"/>
          <w:szCs w:val="20"/>
          <w:lang w:val="pl-PL"/>
        </w:rPr>
        <w:t>zmian teleadresowych stron umowy, przy czym w razie zmian zapisanych wyłącznie w komparycji umowy, nowe dane teleadresowe mogą być pisemnie notyfikowane przez stronę, której one dotyczą, w odrębnym oświadczeniu, pisemnie tylko poświadczonym przez drugą stronę.</w:t>
      </w:r>
    </w:p>
    <w:p w14:paraId="5B914950" w14:textId="3EDC6115" w:rsidR="0008592D" w:rsidRPr="003402E0" w:rsidRDefault="0008592D" w:rsidP="005B6715">
      <w:pPr>
        <w:pStyle w:val="Akapitzlist"/>
        <w:numPr>
          <w:ilvl w:val="0"/>
          <w:numId w:val="38"/>
        </w:numPr>
        <w:ind w:left="709" w:hanging="283"/>
        <w:jc w:val="both"/>
        <w:rPr>
          <w:rFonts w:ascii="Tahoma" w:hAnsi="Tahoma" w:cs="Tahoma"/>
          <w:color w:val="000000"/>
          <w:sz w:val="20"/>
          <w:szCs w:val="20"/>
          <w:lang w:val="pl-PL"/>
        </w:rPr>
      </w:pPr>
      <w:r w:rsidRPr="003402E0">
        <w:rPr>
          <w:rFonts w:ascii="Tahoma" w:eastAsia="Tahoma" w:hAnsi="Tahoma" w:cs="Tahoma"/>
          <w:sz w:val="20"/>
          <w:szCs w:val="20"/>
          <w:lang w:val="pl-PL"/>
        </w:rPr>
        <w:t xml:space="preserve">nie </w:t>
      </w:r>
      <w:r w:rsidRPr="003402E0">
        <w:rPr>
          <w:rFonts w:ascii="Tahoma" w:hAnsi="Tahoma" w:cs="Tahoma"/>
          <w:color w:val="000000"/>
          <w:sz w:val="20"/>
          <w:szCs w:val="20"/>
          <w:lang w:val="pl-PL"/>
        </w:rPr>
        <w:t>wykorzystania asortymentu będącego przedmiotem umowy, poprzez wydłużenie czasu reali</w:t>
      </w:r>
      <w:r w:rsidR="00AE195D" w:rsidRPr="003402E0">
        <w:rPr>
          <w:rFonts w:ascii="Tahoma" w:hAnsi="Tahoma" w:cs="Tahoma"/>
          <w:color w:val="000000"/>
          <w:sz w:val="20"/>
          <w:szCs w:val="20"/>
          <w:lang w:val="pl-PL"/>
        </w:rPr>
        <w:t>zacji umowy o którym mowa w § 11</w:t>
      </w:r>
      <w:r w:rsidRPr="003402E0">
        <w:rPr>
          <w:rFonts w:ascii="Tahoma" w:hAnsi="Tahoma" w:cs="Tahoma"/>
          <w:color w:val="000000"/>
          <w:sz w:val="20"/>
          <w:szCs w:val="20"/>
          <w:lang w:val="pl-PL"/>
        </w:rPr>
        <w:t xml:space="preserve"> o okres nie dłuższy </w:t>
      </w:r>
      <w:r w:rsidRPr="0042509F">
        <w:rPr>
          <w:rFonts w:ascii="Tahoma" w:hAnsi="Tahoma" w:cs="Tahoma"/>
          <w:sz w:val="20"/>
          <w:szCs w:val="20"/>
          <w:lang w:val="pl-PL"/>
        </w:rPr>
        <w:t xml:space="preserve">niż </w:t>
      </w:r>
      <w:r w:rsidR="00B054A5" w:rsidRPr="0042509F">
        <w:rPr>
          <w:rFonts w:ascii="Tahoma" w:hAnsi="Tahoma" w:cs="Tahoma"/>
          <w:sz w:val="20"/>
          <w:szCs w:val="20"/>
          <w:lang w:val="pl-PL"/>
        </w:rPr>
        <w:t>6</w:t>
      </w:r>
      <w:r w:rsidRPr="0042509F">
        <w:rPr>
          <w:rFonts w:ascii="Tahoma" w:hAnsi="Tahoma" w:cs="Tahoma"/>
          <w:sz w:val="20"/>
          <w:szCs w:val="20"/>
          <w:lang w:val="pl-PL"/>
        </w:rPr>
        <w:t xml:space="preserve"> miesiące</w:t>
      </w:r>
      <w:r w:rsidRPr="003402E0">
        <w:rPr>
          <w:rFonts w:ascii="Tahoma" w:hAnsi="Tahoma" w:cs="Tahoma"/>
          <w:color w:val="000000"/>
          <w:sz w:val="20"/>
          <w:szCs w:val="20"/>
          <w:lang w:val="pl-PL"/>
        </w:rPr>
        <w:t>,</w:t>
      </w:r>
    </w:p>
    <w:p w14:paraId="55A6129D" w14:textId="1D82E5ED" w:rsidR="0008592D" w:rsidRPr="003402E0" w:rsidRDefault="0008592D" w:rsidP="005B6715">
      <w:pPr>
        <w:pStyle w:val="Akapitzlist"/>
        <w:numPr>
          <w:ilvl w:val="0"/>
          <w:numId w:val="40"/>
        </w:numPr>
        <w:tabs>
          <w:tab w:val="clear" w:pos="720"/>
        </w:tabs>
        <w:ind w:left="426" w:hanging="426"/>
        <w:jc w:val="both"/>
        <w:rPr>
          <w:rFonts w:ascii="Tahoma" w:hAnsi="Tahoma" w:cs="Tahoma"/>
          <w:sz w:val="20"/>
          <w:szCs w:val="20"/>
          <w:lang w:val="pl-PL"/>
        </w:rPr>
      </w:pPr>
      <w:r w:rsidRPr="003402E0">
        <w:rPr>
          <w:rFonts w:ascii="Tahoma" w:hAnsi="Tahoma" w:cs="Tahoma"/>
          <w:sz w:val="20"/>
          <w:szCs w:val="20"/>
          <w:lang w:val="pl-PL"/>
        </w:rPr>
        <w:t>Strony przewidują zmianę wysokości wynagrodzenia brutto Wykonawcy w przypadku zmiany stawki podatku od towarów i usług na zasadach i w sposób określony w ust. 5-6, jeżeli zmiany te będą miały wpływ ma koszty wykonywania umowy przez Wykonawcę.</w:t>
      </w:r>
    </w:p>
    <w:p w14:paraId="5F24F703" w14:textId="4985F024" w:rsidR="0008592D" w:rsidRPr="003402E0" w:rsidRDefault="0008592D" w:rsidP="005B6715">
      <w:pPr>
        <w:pStyle w:val="Akapitzlist"/>
        <w:numPr>
          <w:ilvl w:val="0"/>
          <w:numId w:val="40"/>
        </w:numPr>
        <w:tabs>
          <w:tab w:val="clear" w:pos="720"/>
        </w:tabs>
        <w:ind w:left="426" w:hanging="426"/>
        <w:jc w:val="both"/>
        <w:rPr>
          <w:rFonts w:ascii="Tahoma" w:hAnsi="Tahoma" w:cs="Tahoma"/>
          <w:sz w:val="20"/>
          <w:szCs w:val="20"/>
          <w:lang w:val="pl-PL"/>
        </w:rPr>
      </w:pPr>
      <w:r w:rsidRPr="003402E0">
        <w:rPr>
          <w:rFonts w:ascii="Tahoma" w:hAnsi="Tahoma" w:cs="Tahoma"/>
          <w:sz w:val="20"/>
          <w:szCs w:val="20"/>
          <w:lang w:val="pl-PL"/>
        </w:rPr>
        <w:t>Zmiana wysokości wynagrodzenia należnego Wykonawcy w przypadku zaistnienia przesłanki, o której mowa w ust. 4, będzie odnosić się wyłącznie do części przedmiotu umowy realizowanej, zgodnie z terminami ustalonymi umową, po dniu wejścia w życie przepisów zmieniających stawkę podatku od towarów i usług oraz wyłącznie do części przedmiotu umowy, do której zastosowanie znajdzie zmiana stawki podatku od towarów i usług.</w:t>
      </w:r>
    </w:p>
    <w:p w14:paraId="28251019" w14:textId="4F91E990" w:rsidR="0008592D" w:rsidRPr="003402E0" w:rsidRDefault="0008592D" w:rsidP="005B6715">
      <w:pPr>
        <w:pStyle w:val="Akapitzlist"/>
        <w:numPr>
          <w:ilvl w:val="0"/>
          <w:numId w:val="40"/>
        </w:numPr>
        <w:tabs>
          <w:tab w:val="clear" w:pos="720"/>
        </w:tabs>
        <w:ind w:left="426" w:hanging="426"/>
        <w:jc w:val="both"/>
        <w:rPr>
          <w:rFonts w:ascii="Tahoma" w:hAnsi="Tahoma" w:cs="Tahoma"/>
          <w:sz w:val="20"/>
          <w:szCs w:val="20"/>
          <w:lang w:val="pl-PL"/>
        </w:rPr>
      </w:pPr>
      <w:r w:rsidRPr="003402E0">
        <w:rPr>
          <w:rFonts w:ascii="Tahoma" w:hAnsi="Tahoma" w:cs="Tahoma"/>
          <w:sz w:val="20"/>
          <w:szCs w:val="20"/>
          <w:lang w:val="pl-PL"/>
        </w:rPr>
        <w:t>W przypadku zmiany, o której mowa w ust. 4, wartość wynagrodzenia netto nie zmieni się, a wartość wynagrodzenia brutto zostanie wyliczona na podstawie nowych przepisów.</w:t>
      </w:r>
    </w:p>
    <w:p w14:paraId="6BF06F2C" w14:textId="4048BF97" w:rsidR="00C31942" w:rsidRPr="00996E09" w:rsidRDefault="00C31942" w:rsidP="005B6715">
      <w:pPr>
        <w:pStyle w:val="Akapitzlist"/>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left" w:pos="1440"/>
        </w:tabs>
        <w:suppressAutoHyphens/>
        <w:ind w:left="426" w:hanging="426"/>
        <w:jc w:val="both"/>
        <w:rPr>
          <w:rFonts w:ascii="Tahoma" w:hAnsi="Tahoma" w:cs="Tahoma"/>
          <w:color w:val="000000" w:themeColor="text1"/>
          <w:sz w:val="20"/>
          <w:szCs w:val="20"/>
          <w:lang w:val="pl-PL"/>
        </w:rPr>
      </w:pPr>
      <w:r w:rsidRPr="00996E09">
        <w:rPr>
          <w:rFonts w:ascii="Tahoma" w:eastAsia="Calibri" w:hAnsi="Tahoma" w:cs="Tahoma"/>
          <w:color w:val="000000" w:themeColor="text1"/>
          <w:sz w:val="20"/>
          <w:szCs w:val="20"/>
          <w:lang w:val="pl-PL"/>
        </w:rPr>
        <w:t xml:space="preserve">Przeniesienie praw i obowiązków wynikających z umowy na osoby trzecie wymaga zgody drugiej strony na </w:t>
      </w:r>
      <w:r w:rsidR="005B6715" w:rsidRPr="00996E09">
        <w:rPr>
          <w:rFonts w:ascii="Tahoma" w:eastAsia="Calibri" w:hAnsi="Tahoma" w:cs="Tahoma"/>
          <w:color w:val="000000" w:themeColor="text1"/>
          <w:sz w:val="20"/>
          <w:szCs w:val="20"/>
          <w:lang w:val="pl-PL"/>
        </w:rPr>
        <w:t>piśmie pod rygorem nieważności.</w:t>
      </w:r>
    </w:p>
    <w:p w14:paraId="327F1E5E" w14:textId="77777777" w:rsidR="00700CBE" w:rsidRPr="00996E09" w:rsidRDefault="00700CBE" w:rsidP="0008592D">
      <w:pPr>
        <w:pStyle w:val="default"/>
        <w:spacing w:before="0" w:beforeAutospacing="0" w:after="0" w:afterAutospacing="0"/>
        <w:ind w:left="357" w:hanging="357"/>
        <w:jc w:val="both"/>
        <w:rPr>
          <w:rFonts w:ascii="Tahoma" w:hAnsi="Tahoma" w:cs="Tahoma"/>
          <w:color w:val="000000" w:themeColor="text1"/>
          <w:sz w:val="20"/>
          <w:szCs w:val="20"/>
        </w:rPr>
      </w:pPr>
    </w:p>
    <w:p w14:paraId="0B0015B1" w14:textId="77777777" w:rsidR="00BE3AFF" w:rsidRPr="003402E0"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Tahoma" w:eastAsia="Times New Roman" w:hAnsi="Tahoma" w:cs="Tahoma"/>
          <w:b/>
          <w:bCs/>
          <w:color w:val="000000"/>
          <w:sz w:val="20"/>
          <w:szCs w:val="20"/>
          <w:bdr w:val="none" w:sz="0" w:space="0" w:color="auto"/>
          <w:lang w:val="pl-PL" w:eastAsia="pl-PL"/>
        </w:rPr>
      </w:pPr>
      <w:r w:rsidRPr="003402E0">
        <w:rPr>
          <w:rFonts w:ascii="Tahoma" w:eastAsia="Times New Roman" w:hAnsi="Tahoma" w:cs="Tahoma"/>
          <w:b/>
          <w:bCs/>
          <w:color w:val="000000"/>
          <w:sz w:val="20"/>
          <w:szCs w:val="20"/>
          <w:bdr w:val="none" w:sz="0" w:space="0" w:color="auto"/>
          <w:lang w:val="pl-PL" w:eastAsia="pl-PL"/>
        </w:rPr>
        <w:t>§ 8</w:t>
      </w:r>
    </w:p>
    <w:p w14:paraId="5D83D708" w14:textId="77777777" w:rsidR="00A14E9A" w:rsidRDefault="00AE195D" w:rsidP="00DC6538">
      <w:pPr>
        <w:pStyle w:val="Akapitzlist"/>
        <w:numPr>
          <w:ilvl w:val="0"/>
          <w:numId w:val="49"/>
        </w:numPr>
        <w:ind w:left="426" w:hanging="426"/>
        <w:jc w:val="both"/>
        <w:rPr>
          <w:rFonts w:ascii="Tahoma" w:hAnsi="Tahoma" w:cs="Tahoma"/>
          <w:sz w:val="20"/>
          <w:szCs w:val="20"/>
          <w:lang w:val="pl-PL"/>
        </w:rPr>
      </w:pPr>
      <w:r w:rsidRPr="00A14E9A">
        <w:rPr>
          <w:rFonts w:ascii="Tahoma" w:hAnsi="Tahoma" w:cs="Tahoma"/>
          <w:sz w:val="20"/>
          <w:szCs w:val="20"/>
          <w:lang w:val="pl-PL"/>
        </w:rPr>
        <w:t xml:space="preserve">W przypadku, gdy w okresie obowiązywania umowy zmiana cen lub kosztów związanych z wykonywaniem dostaw </w:t>
      </w:r>
      <w:r w:rsidR="00C31942" w:rsidRPr="00A14E9A">
        <w:rPr>
          <w:rFonts w:ascii="Tahoma" w:hAnsi="Tahoma" w:cs="Tahoma"/>
          <w:sz w:val="20"/>
          <w:szCs w:val="20"/>
          <w:lang w:val="pl-PL"/>
        </w:rPr>
        <w:t xml:space="preserve">objętych umową osiągnie poziom </w:t>
      </w:r>
      <w:r w:rsidR="00996E09" w:rsidRPr="00A14E9A">
        <w:rPr>
          <w:rFonts w:ascii="Tahoma" w:hAnsi="Tahoma" w:cs="Tahoma"/>
          <w:sz w:val="20"/>
          <w:szCs w:val="20"/>
          <w:lang w:val="pl-PL"/>
        </w:rPr>
        <w:t>1</w:t>
      </w:r>
      <w:r w:rsidRPr="00A14E9A">
        <w:rPr>
          <w:rFonts w:ascii="Tahoma" w:hAnsi="Tahoma" w:cs="Tahoma"/>
          <w:sz w:val="20"/>
          <w:szCs w:val="20"/>
          <w:lang w:val="pl-PL"/>
        </w:rPr>
        <w:t>0% lub wyższy w stosunku do cen lub kosztów przyjętych przez Wykonawcę do oszacowania ceny wskazanej w ofercie, Zamawiający i Wykonawca są uprawnieni do wprowadzenia zmiany wynagrodzenia Wykonawcy na zas</w:t>
      </w:r>
      <w:r w:rsidR="00A14E9A" w:rsidRPr="00A14E9A">
        <w:rPr>
          <w:rFonts w:ascii="Tahoma" w:hAnsi="Tahoma" w:cs="Tahoma"/>
          <w:sz w:val="20"/>
          <w:szCs w:val="20"/>
          <w:lang w:val="pl-PL"/>
        </w:rPr>
        <w:t xml:space="preserve">adach określonych w ust. 1-10. </w:t>
      </w:r>
    </w:p>
    <w:p w14:paraId="0C8CBC4D" w14:textId="02ADB84B" w:rsidR="00AE195D" w:rsidRPr="00A14E9A" w:rsidRDefault="00AE195D" w:rsidP="00DC6538">
      <w:pPr>
        <w:pStyle w:val="Akapitzlist"/>
        <w:numPr>
          <w:ilvl w:val="0"/>
          <w:numId w:val="49"/>
        </w:numPr>
        <w:ind w:left="426" w:hanging="426"/>
        <w:jc w:val="both"/>
        <w:rPr>
          <w:rFonts w:ascii="Tahoma" w:hAnsi="Tahoma" w:cs="Tahoma"/>
          <w:sz w:val="20"/>
          <w:szCs w:val="20"/>
          <w:lang w:val="pl-PL"/>
        </w:rPr>
      </w:pPr>
      <w:r w:rsidRPr="00A14E9A">
        <w:rPr>
          <w:rFonts w:ascii="Tahoma" w:hAnsi="Tahoma" w:cs="Tahoma"/>
          <w:sz w:val="20"/>
          <w:szCs w:val="20"/>
          <w:lang w:val="pl-PL"/>
        </w:rPr>
        <w:t>Przez zmianę ceny materiałów lub kosztów rozumie się wzrost cen lub kosztów, jak i ich obniżenie, względem cen przyjętych w celu ustalenia wynagrodzenia Wykonawcy zawartego w ofercie.</w:t>
      </w:r>
    </w:p>
    <w:p w14:paraId="0E20869B" w14:textId="77777777" w:rsidR="00AE195D" w:rsidRPr="00A14E9A" w:rsidRDefault="00AE195D" w:rsidP="00A14E9A">
      <w:pPr>
        <w:pStyle w:val="Akapitzlist"/>
        <w:numPr>
          <w:ilvl w:val="0"/>
          <w:numId w:val="49"/>
        </w:numPr>
        <w:ind w:left="426" w:hanging="426"/>
        <w:jc w:val="both"/>
        <w:rPr>
          <w:rFonts w:ascii="Tahoma" w:hAnsi="Tahoma" w:cs="Tahoma"/>
          <w:sz w:val="20"/>
          <w:szCs w:val="20"/>
          <w:lang w:val="pl-PL"/>
        </w:rPr>
      </w:pPr>
      <w:r w:rsidRPr="00A14E9A">
        <w:rPr>
          <w:rFonts w:ascii="Tahoma" w:hAnsi="Tahoma" w:cs="Tahoma"/>
          <w:sz w:val="20"/>
          <w:szCs w:val="20"/>
          <w:lang w:val="pl-PL"/>
        </w:rPr>
        <w:t xml:space="preserve">Początkowy termin ustalenia zmiany wynagrodzenia określa się na dzień odpowiadający dniowi zawarcia umowy. Zmiana wysokości wynagrodzenia może nastąpić po raz pierwszy po upływie 12 (dwunastu) miesięcy od dnia jej zawarcia. Kolejna zmiana wynagrodzenia Wykonawcy może nastąpić każdorazowo po upływie 12 (dwunastu) miesięcy od wprowadzenia poprzedniej zmiany. </w:t>
      </w:r>
    </w:p>
    <w:p w14:paraId="346DFE3D" w14:textId="77777777" w:rsidR="00A14E9A" w:rsidRDefault="00AE195D" w:rsidP="00A14E9A">
      <w:pPr>
        <w:pStyle w:val="Akapitzlist"/>
        <w:numPr>
          <w:ilvl w:val="0"/>
          <w:numId w:val="49"/>
        </w:numPr>
        <w:ind w:left="426" w:hanging="426"/>
        <w:jc w:val="both"/>
        <w:rPr>
          <w:rFonts w:ascii="Tahoma" w:hAnsi="Tahoma" w:cs="Tahoma"/>
          <w:sz w:val="20"/>
          <w:szCs w:val="20"/>
          <w:lang w:val="pl-PL"/>
        </w:rPr>
      </w:pPr>
      <w:r w:rsidRPr="00A14E9A">
        <w:rPr>
          <w:rFonts w:ascii="Tahoma" w:hAnsi="Tahoma" w:cs="Tahoma"/>
          <w:sz w:val="20"/>
          <w:szCs w:val="20"/>
          <w:lang w:val="pl-PL"/>
        </w:rPr>
        <w:t xml:space="preserve">Waloryzacja wynagrodzenia następuje na pisemny wniosek złożony drugiej Stronie. W przypadku, gdy z takim wnioskiem występuje Wykonawca, jest on zobowiązany udowodnić, że zmiana określona w ust.1 ma wpływ na koszt wykonywania dostaw objętych umową. W tym celu Wykonawca jest zobowiązany dołączyć do wniosku stosowne dowody, w tym wyliczenia i dokumenty, w których określi i udowodni poziom wzrostu cen lub kosztów związanych z wykonywaniem dostaw </w:t>
      </w:r>
      <w:r w:rsidR="00C31942" w:rsidRPr="00A14E9A">
        <w:rPr>
          <w:rFonts w:ascii="Tahoma" w:hAnsi="Tahoma" w:cs="Tahoma"/>
          <w:sz w:val="20"/>
          <w:szCs w:val="20"/>
          <w:lang w:val="pl-PL"/>
        </w:rPr>
        <w:t xml:space="preserve">objętych umową (nie niższy niż </w:t>
      </w:r>
      <w:r w:rsidR="00996E09" w:rsidRPr="00A14E9A">
        <w:rPr>
          <w:rFonts w:ascii="Tahoma" w:hAnsi="Tahoma" w:cs="Tahoma"/>
          <w:sz w:val="20"/>
          <w:szCs w:val="20"/>
          <w:lang w:val="pl-PL"/>
        </w:rPr>
        <w:t>1</w:t>
      </w:r>
      <w:r w:rsidRPr="00A14E9A">
        <w:rPr>
          <w:rFonts w:ascii="Tahoma" w:hAnsi="Tahoma" w:cs="Tahoma"/>
          <w:sz w:val="20"/>
          <w:szCs w:val="20"/>
          <w:lang w:val="pl-PL"/>
        </w:rPr>
        <w:t>0%).</w:t>
      </w:r>
    </w:p>
    <w:p w14:paraId="6033A752" w14:textId="330DD340" w:rsidR="00AE195D" w:rsidRPr="00A14E9A" w:rsidRDefault="00AE195D" w:rsidP="00A14E9A">
      <w:pPr>
        <w:pStyle w:val="Akapitzlist"/>
        <w:numPr>
          <w:ilvl w:val="0"/>
          <w:numId w:val="49"/>
        </w:numPr>
        <w:ind w:left="426" w:hanging="426"/>
        <w:jc w:val="both"/>
        <w:rPr>
          <w:rFonts w:ascii="Tahoma" w:hAnsi="Tahoma" w:cs="Tahoma"/>
          <w:sz w:val="20"/>
          <w:szCs w:val="20"/>
          <w:lang w:val="pl-PL"/>
        </w:rPr>
      </w:pPr>
      <w:r w:rsidRPr="00A14E9A">
        <w:rPr>
          <w:rFonts w:ascii="Tahoma" w:hAnsi="Tahoma" w:cs="Tahoma"/>
          <w:sz w:val="20"/>
          <w:szCs w:val="20"/>
          <w:lang w:val="pl-PL"/>
        </w:rPr>
        <w:t xml:space="preserve">Przy ustalaniu zmiany wynagrodzenia należnego Wykonawcy Strony będą brały pod uwagę następujący wykaz kosztów, w przypadku których zmiana ceny uprawnia strony umowy do żądania zmiany wynagrodzenia: koszt zakupu lub produkcji towaru, koszt logistyki dostaw. </w:t>
      </w:r>
    </w:p>
    <w:p w14:paraId="38A6DB24" w14:textId="77777777" w:rsidR="00AE195D" w:rsidRPr="00A14E9A" w:rsidRDefault="00AE195D" w:rsidP="00A14E9A">
      <w:pPr>
        <w:pStyle w:val="Akapitzlist"/>
        <w:numPr>
          <w:ilvl w:val="0"/>
          <w:numId w:val="49"/>
        </w:numPr>
        <w:ind w:left="426" w:hanging="426"/>
        <w:jc w:val="both"/>
        <w:rPr>
          <w:rFonts w:ascii="Tahoma" w:hAnsi="Tahoma" w:cs="Tahoma"/>
          <w:sz w:val="20"/>
          <w:szCs w:val="20"/>
          <w:lang w:val="pl-PL"/>
        </w:rPr>
      </w:pPr>
      <w:r w:rsidRPr="00A14E9A">
        <w:rPr>
          <w:rFonts w:ascii="Tahoma" w:hAnsi="Tahoma" w:cs="Tahoma"/>
          <w:sz w:val="20"/>
          <w:szCs w:val="20"/>
          <w:lang w:val="pl-PL"/>
        </w:rPr>
        <w:t>Strona składająca wniosek musi wykazać i udowodnić, że dla danej branży i danego rodzaju towarów nastąpiła zmiana kosztów, o których mowa w ust. 5 w okresie od dnia zawarcia umowy do dnia wystąpienia z wnioskiem o dokonanie zmiany ceny, przedstawiając stosowne dowody, w szczególności w formie dokumentów księgowych i analiz rynkowych. Wzrost ceny lub kosztów wykazywany we wniosku musi odnosić się proporcjonalnie do składowych elementów ceny.</w:t>
      </w:r>
    </w:p>
    <w:p w14:paraId="7431D28F" w14:textId="77777777" w:rsidR="00AE195D" w:rsidRPr="00A14E9A" w:rsidRDefault="00AE195D" w:rsidP="00A14E9A">
      <w:pPr>
        <w:pStyle w:val="Akapitzlist"/>
        <w:numPr>
          <w:ilvl w:val="0"/>
          <w:numId w:val="49"/>
        </w:numPr>
        <w:ind w:left="426" w:hanging="426"/>
        <w:jc w:val="both"/>
        <w:rPr>
          <w:rFonts w:ascii="Tahoma" w:hAnsi="Tahoma" w:cs="Tahoma"/>
          <w:sz w:val="20"/>
          <w:szCs w:val="20"/>
          <w:lang w:val="pl-PL"/>
        </w:rPr>
      </w:pPr>
      <w:r w:rsidRPr="00A14E9A">
        <w:rPr>
          <w:rFonts w:ascii="Tahoma" w:hAnsi="Tahoma" w:cs="Tahoma"/>
          <w:sz w:val="20"/>
          <w:szCs w:val="20"/>
          <w:lang w:val="pl-PL"/>
        </w:rPr>
        <w:t>Zmiana wynagrodzenia Wykonawcy, o której mowa w ust. 1, może nastąpić wyłącznie w zakresie niezrealizowanej części dostawy w rozumieniu ust. 8 poniżej.</w:t>
      </w:r>
    </w:p>
    <w:p w14:paraId="3667BA07" w14:textId="77777777" w:rsidR="00AE195D" w:rsidRPr="00A14E9A" w:rsidRDefault="00AE195D" w:rsidP="00A14E9A">
      <w:pPr>
        <w:pStyle w:val="Akapitzlist"/>
        <w:numPr>
          <w:ilvl w:val="0"/>
          <w:numId w:val="49"/>
        </w:numPr>
        <w:ind w:left="426" w:hanging="426"/>
        <w:jc w:val="both"/>
        <w:rPr>
          <w:rFonts w:ascii="Tahoma" w:hAnsi="Tahoma" w:cs="Tahoma"/>
          <w:sz w:val="20"/>
          <w:szCs w:val="20"/>
          <w:lang w:val="pl-PL"/>
        </w:rPr>
      </w:pPr>
      <w:r w:rsidRPr="00A14E9A">
        <w:rPr>
          <w:rFonts w:ascii="Tahoma" w:hAnsi="Tahoma" w:cs="Tahoma"/>
          <w:sz w:val="20"/>
          <w:szCs w:val="20"/>
          <w:lang w:val="pl-PL"/>
        </w:rPr>
        <w:t>Zmiana wynagrodzenia zostanie wprowadzona aneksem do umowy oraz będzie dotyczyć dostaw wykonanych po rozpoczęciu obowiązywania tego aneksu.</w:t>
      </w:r>
    </w:p>
    <w:p w14:paraId="44585E9B" w14:textId="77777777" w:rsidR="00AE195D" w:rsidRPr="00A14E9A" w:rsidRDefault="00AE195D" w:rsidP="00A14E9A">
      <w:pPr>
        <w:pStyle w:val="Akapitzlist"/>
        <w:numPr>
          <w:ilvl w:val="0"/>
          <w:numId w:val="49"/>
        </w:numPr>
        <w:ind w:left="426" w:hanging="426"/>
        <w:jc w:val="both"/>
        <w:rPr>
          <w:rFonts w:ascii="Tahoma" w:hAnsi="Tahoma" w:cs="Tahoma"/>
          <w:sz w:val="20"/>
          <w:szCs w:val="20"/>
          <w:lang w:val="pl-PL"/>
        </w:rPr>
      </w:pPr>
      <w:r w:rsidRPr="00A14E9A">
        <w:rPr>
          <w:rFonts w:ascii="Tahoma" w:hAnsi="Tahoma" w:cs="Tahoma"/>
          <w:sz w:val="20"/>
          <w:szCs w:val="20"/>
          <w:lang w:val="pl-PL"/>
        </w:rPr>
        <w:t>Maksymalna wartość zmiany wynagrodzenia, jaką dopuszcza Zamawiający w efekcie zastosowania postanowień ust. 1-, nie może przekroczyć 10% wynagrodzenia netto Wykonawcy określonego na dzień zawarcia umowy w § 1 ust 3 Umowy.</w:t>
      </w:r>
    </w:p>
    <w:p w14:paraId="0D3245C4" w14:textId="150FFD8A" w:rsidR="00AE195D" w:rsidRPr="00A14E9A" w:rsidRDefault="00AE195D" w:rsidP="00A14E9A">
      <w:pPr>
        <w:pStyle w:val="Akapitzlist"/>
        <w:numPr>
          <w:ilvl w:val="0"/>
          <w:numId w:val="49"/>
        </w:numPr>
        <w:ind w:left="426" w:hanging="426"/>
        <w:jc w:val="both"/>
        <w:rPr>
          <w:rFonts w:ascii="Tahoma" w:hAnsi="Tahoma" w:cs="Tahoma"/>
          <w:sz w:val="20"/>
          <w:szCs w:val="20"/>
          <w:lang w:val="pl-PL"/>
        </w:rPr>
      </w:pPr>
      <w:r w:rsidRPr="00A14E9A">
        <w:rPr>
          <w:rFonts w:ascii="Tahoma" w:hAnsi="Tahoma" w:cs="Tahoma"/>
          <w:sz w:val="20"/>
          <w:szCs w:val="20"/>
          <w:lang w:val="pl-PL"/>
        </w:rPr>
        <w:t>Wykonawca, którego wynagrodzenie zostało zmienione zgodnie z ust. 1-8, zobowiązany jest do zmiany wynagrodzenia przysługującego podwykonawcy, z którym zawarł umowę w związku z Umową, w zakresie odpowiadającym zmianom cen materiałów lub kosztów dotyczących zobowiązania podwykonawcy.</w:t>
      </w:r>
      <w:r w:rsidR="003402E0" w:rsidRPr="00A14E9A">
        <w:rPr>
          <w:rFonts w:ascii="Tahoma" w:hAnsi="Tahoma" w:cs="Tahoma"/>
          <w:sz w:val="20"/>
          <w:szCs w:val="20"/>
          <w:lang w:val="pl-PL"/>
        </w:rPr>
        <w:t xml:space="preserve">       </w:t>
      </w:r>
    </w:p>
    <w:p w14:paraId="5CAB216E" w14:textId="77777777" w:rsidR="00AE195D" w:rsidRPr="00996E09" w:rsidRDefault="00AE195D" w:rsidP="00A14E9A">
      <w:pPr>
        <w:pStyle w:val="Akapitzlist"/>
        <w:numPr>
          <w:ilvl w:val="0"/>
          <w:numId w:val="49"/>
        </w:numPr>
        <w:ind w:left="426" w:hanging="426"/>
        <w:jc w:val="both"/>
        <w:rPr>
          <w:rFonts w:ascii="Tahoma" w:hAnsi="Tahoma" w:cs="Tahoma"/>
          <w:sz w:val="20"/>
          <w:szCs w:val="20"/>
          <w:lang w:val="pl-PL"/>
        </w:rPr>
      </w:pPr>
      <w:r w:rsidRPr="00996E09">
        <w:rPr>
          <w:rFonts w:ascii="Tahoma" w:hAnsi="Tahoma" w:cs="Tahoma"/>
          <w:sz w:val="20"/>
          <w:szCs w:val="20"/>
          <w:lang w:val="pl-PL"/>
        </w:rPr>
        <w:t>W każdym przypadku braku zapłaty lub nieterminowej zapłaty wynagrodzenia należnego podwykonawcy z tytułu zmiany wysokości wynagrodzenia, o której mowa w art. 439 ust. 5 PZP, Zamawiający obciąży Wykonawcę karą umowną w wysokości 1% wartości brut</w:t>
      </w:r>
      <w:r w:rsidRPr="003402E0">
        <w:rPr>
          <w:rFonts w:ascii="Tahoma" w:hAnsi="Tahoma" w:cs="Tahoma"/>
          <w:sz w:val="20"/>
          <w:szCs w:val="20"/>
          <w:lang w:val="pl-PL"/>
        </w:rPr>
        <w:t xml:space="preserve">to określonej w § 1 ust 3 Umowy za każdy taki przypadek. </w:t>
      </w:r>
    </w:p>
    <w:p w14:paraId="5050EBC9" w14:textId="77777777" w:rsidR="00700CBE" w:rsidRPr="00996E09" w:rsidRDefault="00700CBE" w:rsidP="00700CBE">
      <w:pPr>
        <w:jc w:val="both"/>
        <w:rPr>
          <w:rFonts w:ascii="Tahoma" w:hAnsi="Tahoma" w:cs="Tahoma"/>
          <w:sz w:val="20"/>
          <w:szCs w:val="20"/>
          <w:lang w:val="pl-PL"/>
        </w:rPr>
      </w:pPr>
    </w:p>
    <w:p w14:paraId="3A6216EB" w14:textId="77777777" w:rsidR="00AE195D" w:rsidRPr="003402E0" w:rsidRDefault="00AE195D" w:rsidP="00700CBE">
      <w:pPr>
        <w:pStyle w:val="Akapitzlist"/>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0"/>
        <w:jc w:val="center"/>
        <w:rPr>
          <w:rFonts w:ascii="Tahoma" w:eastAsia="Times New Roman" w:hAnsi="Tahoma" w:cs="Tahoma"/>
          <w:b/>
          <w:bCs/>
          <w:color w:val="000000"/>
          <w:sz w:val="20"/>
          <w:szCs w:val="20"/>
          <w:bdr w:val="none" w:sz="0" w:space="0" w:color="auto"/>
          <w:lang w:val="pl-PL" w:eastAsia="pl-PL"/>
        </w:rPr>
      </w:pPr>
      <w:r w:rsidRPr="003402E0">
        <w:rPr>
          <w:rFonts w:ascii="Tahoma" w:eastAsia="Times New Roman" w:hAnsi="Tahoma" w:cs="Tahoma"/>
          <w:b/>
          <w:bCs/>
          <w:color w:val="000000"/>
          <w:sz w:val="20"/>
          <w:szCs w:val="20"/>
          <w:bdr w:val="none" w:sz="0" w:space="0" w:color="auto"/>
          <w:lang w:val="pl-PL" w:eastAsia="pl-PL"/>
        </w:rPr>
        <w:t>§ 9</w:t>
      </w:r>
    </w:p>
    <w:p w14:paraId="1D4CD742" w14:textId="77777777" w:rsidR="00BE3AFF" w:rsidRPr="003402E0"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ahoma" w:eastAsia="Times New Roman" w:hAnsi="Tahoma" w:cs="Tahoma"/>
          <w:color w:val="000000"/>
          <w:sz w:val="20"/>
          <w:szCs w:val="20"/>
          <w:bdr w:val="none" w:sz="0" w:space="0" w:color="auto"/>
          <w:lang w:val="pl-PL" w:eastAsia="pl-PL"/>
        </w:rPr>
      </w:pPr>
      <w:r w:rsidRPr="003402E0">
        <w:rPr>
          <w:rFonts w:ascii="Tahoma" w:eastAsia="Times New Roman" w:hAnsi="Tahoma" w:cs="Tahoma"/>
          <w:color w:val="000000"/>
          <w:sz w:val="20"/>
          <w:szCs w:val="20"/>
          <w:bdr w:val="none" w:sz="0" w:space="0" w:color="auto"/>
          <w:lang w:val="pl-PL" w:eastAsia="pl-PL"/>
        </w:rPr>
        <w:t xml:space="preserve">W kwestiach nie uregulowanych niniejszą umową mają zastosowanie przepisy Kodeksu Cywilnego oraz „PZP”. </w:t>
      </w:r>
    </w:p>
    <w:p w14:paraId="733CCD42" w14:textId="7A97A542" w:rsidR="00BE3AFF" w:rsidRPr="003402E0" w:rsidRDefault="00AE195D" w:rsidP="00AE195D">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Tahoma" w:eastAsia="Times New Roman" w:hAnsi="Tahoma" w:cs="Tahoma"/>
          <w:b/>
          <w:bCs/>
          <w:color w:val="000000"/>
          <w:sz w:val="20"/>
          <w:szCs w:val="20"/>
          <w:bdr w:val="none" w:sz="0" w:space="0" w:color="auto"/>
          <w:lang w:val="pl-PL" w:eastAsia="pl-PL"/>
        </w:rPr>
      </w:pPr>
      <w:r w:rsidRPr="003402E0">
        <w:rPr>
          <w:rFonts w:ascii="Tahoma" w:eastAsia="Times New Roman" w:hAnsi="Tahoma" w:cs="Tahoma"/>
          <w:b/>
          <w:bCs/>
          <w:color w:val="000000"/>
          <w:sz w:val="20"/>
          <w:szCs w:val="20"/>
          <w:bdr w:val="none" w:sz="0" w:space="0" w:color="auto"/>
          <w:lang w:val="pl-PL" w:eastAsia="pl-PL"/>
        </w:rPr>
        <w:t>§ 10</w:t>
      </w:r>
    </w:p>
    <w:p w14:paraId="7E9B3FF4" w14:textId="4DC211E9" w:rsidR="00BE3AFF" w:rsidRPr="003402E0"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Tahoma" w:eastAsia="Times New Roman" w:hAnsi="Tahoma" w:cs="Tahoma"/>
          <w:color w:val="000000"/>
          <w:sz w:val="20"/>
          <w:szCs w:val="20"/>
          <w:bdr w:val="none" w:sz="0" w:space="0" w:color="auto"/>
          <w:lang w:val="pl-PL" w:eastAsia="pl-PL"/>
        </w:rPr>
      </w:pPr>
      <w:r w:rsidRPr="003402E0">
        <w:rPr>
          <w:rFonts w:ascii="Tahoma" w:eastAsia="Times New Roman" w:hAnsi="Tahoma" w:cs="Tahoma"/>
          <w:color w:val="000000"/>
          <w:sz w:val="20"/>
          <w:szCs w:val="20"/>
          <w:bdr w:val="none" w:sz="0" w:space="0" w:color="auto"/>
          <w:lang w:val="pl-PL" w:eastAsia="pl-PL"/>
        </w:rPr>
        <w:t xml:space="preserve">Wszelkie sprawy sporne wynikające z realizacji niniejszej umowy rozstrzygać będzie Sąd Powszechny </w:t>
      </w:r>
      <w:r w:rsidR="00272BA0" w:rsidRPr="003402E0">
        <w:rPr>
          <w:rFonts w:ascii="Tahoma" w:eastAsia="Times New Roman" w:hAnsi="Tahoma" w:cs="Tahoma"/>
          <w:color w:val="000000"/>
          <w:sz w:val="20"/>
          <w:szCs w:val="20"/>
          <w:bdr w:val="none" w:sz="0" w:space="0" w:color="auto"/>
          <w:lang w:val="pl-PL" w:eastAsia="pl-PL"/>
        </w:rPr>
        <w:br/>
      </w:r>
      <w:r w:rsidRPr="003402E0">
        <w:rPr>
          <w:rFonts w:ascii="Tahoma" w:eastAsia="Times New Roman" w:hAnsi="Tahoma" w:cs="Tahoma"/>
          <w:color w:val="000000"/>
          <w:sz w:val="20"/>
          <w:szCs w:val="20"/>
          <w:bdr w:val="none" w:sz="0" w:space="0" w:color="auto"/>
          <w:lang w:val="pl-PL" w:eastAsia="pl-PL"/>
        </w:rPr>
        <w:t xml:space="preserve">w Gdańsku, właściwy dla siedziby Zamawiającego. </w:t>
      </w:r>
    </w:p>
    <w:p w14:paraId="24F171E6" w14:textId="77777777" w:rsidR="00BE3AFF" w:rsidRPr="003402E0"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ahoma" w:eastAsia="Times New Roman" w:hAnsi="Tahoma" w:cs="Tahoma"/>
          <w:b/>
          <w:bCs/>
          <w:color w:val="000000"/>
          <w:sz w:val="20"/>
          <w:szCs w:val="20"/>
          <w:bdr w:val="none" w:sz="0" w:space="0" w:color="auto"/>
          <w:lang w:val="pl-PL" w:eastAsia="pl-PL"/>
        </w:rPr>
      </w:pPr>
    </w:p>
    <w:p w14:paraId="5DAB3A94" w14:textId="291297FA" w:rsidR="00BE3AFF" w:rsidRPr="003402E0" w:rsidRDefault="00AE195D"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Tahoma" w:eastAsia="Times New Roman" w:hAnsi="Tahoma" w:cs="Tahoma"/>
          <w:b/>
          <w:bCs/>
          <w:color w:val="000000"/>
          <w:sz w:val="20"/>
          <w:szCs w:val="20"/>
          <w:bdr w:val="none" w:sz="0" w:space="0" w:color="auto"/>
          <w:lang w:val="pl-PL" w:eastAsia="pl-PL"/>
        </w:rPr>
      </w:pPr>
      <w:r w:rsidRPr="003402E0">
        <w:rPr>
          <w:rFonts w:ascii="Tahoma" w:eastAsia="Times New Roman" w:hAnsi="Tahoma" w:cs="Tahoma"/>
          <w:b/>
          <w:bCs/>
          <w:color w:val="000000"/>
          <w:sz w:val="20"/>
          <w:szCs w:val="20"/>
          <w:bdr w:val="none" w:sz="0" w:space="0" w:color="auto"/>
          <w:lang w:val="pl-PL" w:eastAsia="pl-PL"/>
        </w:rPr>
        <w:t>§ 11</w:t>
      </w:r>
    </w:p>
    <w:p w14:paraId="0CF3182F" w14:textId="15B49144" w:rsidR="00BE3AFF" w:rsidRPr="003402E0"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ahoma" w:eastAsia="Times New Roman" w:hAnsi="Tahoma" w:cs="Tahoma"/>
          <w:sz w:val="20"/>
          <w:szCs w:val="20"/>
          <w:bdr w:val="none" w:sz="0" w:space="0" w:color="auto"/>
          <w:lang w:val="pl-PL" w:eastAsia="pl-PL"/>
        </w:rPr>
      </w:pPr>
      <w:r w:rsidRPr="003402E0">
        <w:rPr>
          <w:rFonts w:ascii="Tahoma" w:eastAsia="Times New Roman" w:hAnsi="Tahoma" w:cs="Tahoma"/>
          <w:sz w:val="20"/>
          <w:szCs w:val="20"/>
          <w:bdr w:val="none" w:sz="0" w:space="0" w:color="auto"/>
          <w:lang w:val="pl-PL" w:eastAsia="pl-PL"/>
        </w:rPr>
        <w:t>Dost</w:t>
      </w:r>
      <w:r w:rsidR="00315F02" w:rsidRPr="003402E0">
        <w:rPr>
          <w:rFonts w:ascii="Tahoma" w:eastAsia="Times New Roman" w:hAnsi="Tahoma" w:cs="Tahoma"/>
          <w:sz w:val="20"/>
          <w:szCs w:val="20"/>
          <w:bdr w:val="none" w:sz="0" w:space="0" w:color="auto"/>
          <w:lang w:val="pl-PL" w:eastAsia="pl-PL"/>
        </w:rPr>
        <w:t>a</w:t>
      </w:r>
      <w:r w:rsidR="00272BA0" w:rsidRPr="003402E0">
        <w:rPr>
          <w:rFonts w:ascii="Tahoma" w:eastAsia="Times New Roman" w:hAnsi="Tahoma" w:cs="Tahoma"/>
          <w:sz w:val="20"/>
          <w:szCs w:val="20"/>
          <w:bdr w:val="none" w:sz="0" w:space="0" w:color="auto"/>
          <w:lang w:val="pl-PL" w:eastAsia="pl-PL"/>
        </w:rPr>
        <w:t>wy będą realizowane w okresie 24</w:t>
      </w:r>
      <w:r w:rsidRPr="003402E0">
        <w:rPr>
          <w:rFonts w:ascii="Tahoma" w:eastAsia="Times New Roman" w:hAnsi="Tahoma" w:cs="Tahoma"/>
          <w:sz w:val="20"/>
          <w:szCs w:val="20"/>
          <w:bdr w:val="none" w:sz="0" w:space="0" w:color="auto"/>
          <w:lang w:val="pl-PL" w:eastAsia="pl-PL"/>
        </w:rPr>
        <w:t xml:space="preserve"> miesięcy od daty zawarcia umowy. </w:t>
      </w:r>
    </w:p>
    <w:p w14:paraId="620F0729" w14:textId="77777777" w:rsidR="00F007AE" w:rsidRPr="003402E0" w:rsidRDefault="00F007AE"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ahoma" w:eastAsia="Times New Roman" w:hAnsi="Tahoma" w:cs="Tahoma"/>
          <w:b/>
          <w:bCs/>
          <w:color w:val="000000"/>
          <w:sz w:val="20"/>
          <w:szCs w:val="20"/>
          <w:bdr w:val="none" w:sz="0" w:space="0" w:color="auto"/>
          <w:lang w:val="pl-PL" w:eastAsia="pl-PL"/>
        </w:rPr>
      </w:pPr>
    </w:p>
    <w:p w14:paraId="6D063AA6" w14:textId="14137E95" w:rsidR="00BE3AFF" w:rsidRPr="003402E0" w:rsidRDefault="00AE195D"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Tahoma" w:eastAsia="Times New Roman" w:hAnsi="Tahoma" w:cs="Tahoma"/>
          <w:b/>
          <w:bCs/>
          <w:color w:val="000000"/>
          <w:sz w:val="20"/>
          <w:szCs w:val="20"/>
          <w:bdr w:val="none" w:sz="0" w:space="0" w:color="auto"/>
          <w:lang w:val="pl-PL" w:eastAsia="pl-PL"/>
        </w:rPr>
      </w:pPr>
      <w:r w:rsidRPr="003402E0">
        <w:rPr>
          <w:rFonts w:ascii="Tahoma" w:eastAsia="Times New Roman" w:hAnsi="Tahoma" w:cs="Tahoma"/>
          <w:b/>
          <w:bCs/>
          <w:color w:val="000000"/>
          <w:sz w:val="20"/>
          <w:szCs w:val="20"/>
          <w:bdr w:val="none" w:sz="0" w:space="0" w:color="auto"/>
          <w:lang w:val="pl-PL" w:eastAsia="pl-PL"/>
        </w:rPr>
        <w:t>§ 12</w:t>
      </w:r>
    </w:p>
    <w:p w14:paraId="1875C3C4" w14:textId="77777777" w:rsidR="00C31942" w:rsidRPr="00996E09" w:rsidRDefault="00C31942" w:rsidP="005B6715">
      <w:pPr>
        <w:keepLines/>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426" w:hanging="426"/>
        <w:jc w:val="both"/>
        <w:rPr>
          <w:rFonts w:ascii="Tahoma" w:hAnsi="Tahoma" w:cs="Tahoma"/>
          <w:b/>
          <w:color w:val="000000"/>
          <w:sz w:val="20"/>
          <w:szCs w:val="20"/>
          <w:lang w:val="pl-PL"/>
        </w:rPr>
      </w:pPr>
      <w:r w:rsidRPr="00996E09">
        <w:rPr>
          <w:rFonts w:ascii="Tahoma" w:hAnsi="Tahoma" w:cs="Tahoma"/>
          <w:color w:val="000000"/>
          <w:sz w:val="20"/>
          <w:szCs w:val="20"/>
          <w:lang w:val="pl-PL"/>
        </w:rPr>
        <w:t xml:space="preserve">W związku z dopuszczeniem Wykonawcy do informacji chronionych przez UCK, Wykonawca zobowiązuje się do przestrzegania obowiązującej w UCK „Polityki Bezpieczeństwa Informacji”, zawierającej podstawowe zasady ochrony tych danych (dokument dostępny na stronie głównej UCK: </w:t>
      </w:r>
      <w:hyperlink r:id="rId8" w:history="1">
        <w:r w:rsidRPr="00996E09">
          <w:rPr>
            <w:rStyle w:val="Hipercze"/>
            <w:rFonts w:ascii="Tahoma" w:hAnsi="Tahoma" w:cs="Tahoma"/>
            <w:color w:val="000000"/>
            <w:sz w:val="20"/>
            <w:szCs w:val="20"/>
            <w:lang w:val="pl-PL"/>
          </w:rPr>
          <w:t>www.uck.pl</w:t>
        </w:r>
      </w:hyperlink>
      <w:r w:rsidRPr="00996E09">
        <w:rPr>
          <w:rFonts w:ascii="Tahoma" w:hAnsi="Tahoma" w:cs="Tahoma"/>
          <w:color w:val="000000"/>
          <w:sz w:val="20"/>
          <w:szCs w:val="20"/>
          <w:lang w:val="pl-PL"/>
        </w:rPr>
        <w:t>).</w:t>
      </w:r>
    </w:p>
    <w:p w14:paraId="78E3F8E3" w14:textId="77777777" w:rsidR="00C31942" w:rsidRPr="00996E09" w:rsidRDefault="00C31942" w:rsidP="005B6715">
      <w:pPr>
        <w:keepLines/>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426" w:hanging="426"/>
        <w:jc w:val="both"/>
        <w:rPr>
          <w:rFonts w:ascii="Tahoma" w:hAnsi="Tahoma" w:cs="Tahoma"/>
          <w:b/>
          <w:color w:val="000000"/>
          <w:sz w:val="20"/>
          <w:szCs w:val="20"/>
          <w:lang w:val="pl-PL"/>
        </w:rPr>
      </w:pPr>
      <w:r w:rsidRPr="00996E09">
        <w:rPr>
          <w:rFonts w:ascii="Tahoma" w:hAnsi="Tahoma" w:cs="Tahoma"/>
          <w:color w:val="000000"/>
          <w:sz w:val="20"/>
          <w:szCs w:val="20"/>
          <w:lang w:val="pl-PL" w:eastAsia="pl-PL"/>
        </w:rPr>
        <w:t>Zamawiający i Wykonawca będą przez cały czas wypełniać swoje zobowiązania wynikające ze wszystkich obowiązujących ich przepisów o ochronie danych osobowych w związku                                    z wykonywaniem zobowiązań określonych w niniejszej Umowie, w szczególności Rozporządzenia Parlamentu Europejskiego i Rady (UE) 2016/679 z dnia 27 kwietnia 2016r. w sprawie ochrony osób fizycznych w związku z przetwarzaniem danych osobowych i w sprawie swobodnego                      przepływu takich danych oraz uchylenia dyrektywy 95/46/WE (dalej „RODO”).</w:t>
      </w:r>
    </w:p>
    <w:p w14:paraId="5CD00FA1" w14:textId="77777777" w:rsidR="00C31942" w:rsidRPr="00996E09" w:rsidRDefault="00C31942" w:rsidP="005B6715">
      <w:pPr>
        <w:keepLines/>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426" w:hanging="426"/>
        <w:jc w:val="both"/>
        <w:rPr>
          <w:rFonts w:ascii="Tahoma" w:hAnsi="Tahoma" w:cs="Tahoma"/>
          <w:b/>
          <w:color w:val="000000"/>
          <w:sz w:val="20"/>
          <w:szCs w:val="20"/>
          <w:lang w:val="pl-PL"/>
        </w:rPr>
      </w:pPr>
      <w:r w:rsidRPr="00996E09">
        <w:rPr>
          <w:rFonts w:ascii="Tahoma" w:hAnsi="Tahoma" w:cs="Tahoma"/>
          <w:color w:val="000000"/>
          <w:sz w:val="20"/>
          <w:szCs w:val="20"/>
          <w:lang w:val="pl-PL" w:eastAsia="pl-PL"/>
        </w:rPr>
        <w:t>Każda ze Stron zobowiązują się do realizacji w imieniu drugiej Stron obowiązku informacyjnego zgodnie z postanowieniami art. 14 RODO wobec osób, które zostały delegowane do realizacji                  niniejszej umowy, poprzez udostępnienie tych osobom klauzul informacyjnych dostępnych:</w:t>
      </w:r>
    </w:p>
    <w:p w14:paraId="34F4745F" w14:textId="77777777" w:rsidR="00C31942" w:rsidRPr="003402E0" w:rsidRDefault="00C31942" w:rsidP="00BF64FA">
      <w:pPr>
        <w:pStyle w:val="Standard"/>
        <w:suppressAutoHyphens w:val="0"/>
        <w:spacing w:line="240" w:lineRule="auto"/>
        <w:ind w:left="426"/>
        <w:jc w:val="both"/>
        <w:rPr>
          <w:rFonts w:ascii="Tahoma" w:hAnsi="Tahoma" w:cs="Tahoma"/>
          <w:sz w:val="20"/>
          <w:szCs w:val="20"/>
        </w:rPr>
      </w:pPr>
      <w:r w:rsidRPr="003402E0">
        <w:rPr>
          <w:rFonts w:ascii="Tahoma" w:hAnsi="Tahoma" w:cs="Tahoma"/>
          <w:b/>
          <w:bCs/>
          <w:color w:val="000000"/>
          <w:sz w:val="20"/>
          <w:szCs w:val="20"/>
          <w:lang w:eastAsia="pl-PL"/>
        </w:rPr>
        <w:t>1)</w:t>
      </w:r>
      <w:r w:rsidRPr="003402E0">
        <w:rPr>
          <w:rFonts w:ascii="Tahoma" w:hAnsi="Tahoma" w:cs="Tahoma"/>
          <w:color w:val="000000"/>
          <w:sz w:val="20"/>
          <w:szCs w:val="20"/>
          <w:lang w:eastAsia="pl-PL"/>
        </w:rPr>
        <w:tab/>
        <w:t>w przypadku Zamawiającego – pod adresem www.uck.gda.pl;</w:t>
      </w:r>
    </w:p>
    <w:p w14:paraId="21213508" w14:textId="77777777" w:rsidR="00C31942" w:rsidRPr="003402E0" w:rsidRDefault="00C31942" w:rsidP="00BF64FA">
      <w:pPr>
        <w:pStyle w:val="Standard"/>
        <w:suppressAutoHyphens w:val="0"/>
        <w:spacing w:line="240" w:lineRule="auto"/>
        <w:ind w:left="426"/>
        <w:jc w:val="both"/>
        <w:rPr>
          <w:rFonts w:ascii="Tahoma" w:hAnsi="Tahoma" w:cs="Tahoma"/>
          <w:sz w:val="20"/>
          <w:szCs w:val="20"/>
        </w:rPr>
      </w:pPr>
      <w:r w:rsidRPr="003402E0">
        <w:rPr>
          <w:rFonts w:ascii="Tahoma" w:hAnsi="Tahoma" w:cs="Tahoma"/>
          <w:b/>
          <w:bCs/>
          <w:color w:val="000000"/>
          <w:sz w:val="20"/>
          <w:szCs w:val="20"/>
          <w:lang w:eastAsia="pl-PL"/>
        </w:rPr>
        <w:t>2)</w:t>
      </w:r>
      <w:r w:rsidRPr="003402E0">
        <w:rPr>
          <w:rFonts w:ascii="Tahoma" w:hAnsi="Tahoma" w:cs="Tahoma"/>
          <w:color w:val="000000"/>
          <w:sz w:val="20"/>
          <w:szCs w:val="20"/>
          <w:lang w:eastAsia="pl-PL"/>
        </w:rPr>
        <w:t xml:space="preserve"> </w:t>
      </w:r>
      <w:r w:rsidRPr="003402E0">
        <w:rPr>
          <w:rFonts w:ascii="Tahoma" w:hAnsi="Tahoma" w:cs="Tahoma"/>
          <w:color w:val="000000"/>
          <w:sz w:val="20"/>
          <w:szCs w:val="20"/>
          <w:lang w:eastAsia="pl-PL"/>
        </w:rPr>
        <w:tab/>
        <w:t xml:space="preserve">w przypadku Wykonawcy – pod </w:t>
      </w:r>
      <w:r w:rsidRPr="00996E09">
        <w:rPr>
          <w:rFonts w:ascii="Tahoma" w:hAnsi="Tahoma" w:cs="Tahoma"/>
          <w:color w:val="000000"/>
          <w:sz w:val="20"/>
          <w:szCs w:val="20"/>
          <w:lang w:eastAsia="pl-PL"/>
        </w:rPr>
        <w:t xml:space="preserve">adresem </w:t>
      </w:r>
      <w:r w:rsidRPr="00996E09">
        <w:rPr>
          <w:rFonts w:ascii="Tahoma" w:hAnsi="Tahoma" w:cs="Tahoma"/>
          <w:color w:val="000000"/>
          <w:sz w:val="20"/>
          <w:szCs w:val="20"/>
          <w:shd w:val="clear" w:color="auto" w:fill="FFFF00"/>
          <w:lang w:eastAsia="pl-PL"/>
        </w:rPr>
        <w:t>[...];</w:t>
      </w:r>
    </w:p>
    <w:p w14:paraId="11FC498D" w14:textId="77777777" w:rsidR="00C31942" w:rsidRPr="00996E09" w:rsidRDefault="00C31942" w:rsidP="00BF64FA">
      <w:pPr>
        <w:pStyle w:val="Standard"/>
        <w:ind w:left="567"/>
        <w:jc w:val="both"/>
        <w:rPr>
          <w:rFonts w:ascii="Tahoma" w:hAnsi="Tahoma" w:cs="Tahoma"/>
          <w:color w:val="000000" w:themeColor="text1"/>
          <w:sz w:val="20"/>
          <w:szCs w:val="20"/>
          <w:lang w:eastAsia="pl-PL"/>
        </w:rPr>
      </w:pPr>
      <w:r w:rsidRPr="003402E0">
        <w:rPr>
          <w:rFonts w:ascii="Tahoma" w:hAnsi="Tahoma" w:cs="Tahoma"/>
          <w:color w:val="000000"/>
          <w:sz w:val="20"/>
          <w:szCs w:val="20"/>
          <w:lang w:eastAsia="pl-PL"/>
        </w:rPr>
        <w:t xml:space="preserve">– niezwłocznie po zawarciu niniejszej umowy, a jeśli w toku wykonywania umowy grono tych osób zostanie </w:t>
      </w:r>
      <w:r w:rsidRPr="00996E09">
        <w:rPr>
          <w:rFonts w:ascii="Tahoma" w:hAnsi="Tahoma" w:cs="Tahoma"/>
          <w:color w:val="000000" w:themeColor="text1"/>
          <w:sz w:val="20"/>
          <w:szCs w:val="20"/>
          <w:lang w:eastAsia="pl-PL"/>
        </w:rPr>
        <w:t>rozszerzone – niezwłocznie po włączeniu danej osoby do grona swoich przedstawicieli.</w:t>
      </w:r>
    </w:p>
    <w:p w14:paraId="169E714E" w14:textId="77777777" w:rsidR="00C31942" w:rsidRPr="00996E09" w:rsidRDefault="00C31942" w:rsidP="005B6715">
      <w:pPr>
        <w:widowControl w:val="0"/>
        <w:tabs>
          <w:tab w:val="left" w:pos="-737"/>
        </w:tabs>
        <w:autoSpaceDN w:val="0"/>
        <w:ind w:left="426" w:hanging="426"/>
        <w:jc w:val="both"/>
        <w:textAlignment w:val="baseline"/>
        <w:rPr>
          <w:rFonts w:ascii="Tahoma" w:hAnsi="Tahoma" w:cs="Tahoma"/>
          <w:color w:val="000000" w:themeColor="text1"/>
          <w:kern w:val="3"/>
          <w:sz w:val="20"/>
          <w:szCs w:val="20"/>
          <w:lang w:val="pl-PL"/>
        </w:rPr>
      </w:pPr>
      <w:r w:rsidRPr="00996E09">
        <w:rPr>
          <w:rFonts w:ascii="Tahoma" w:eastAsia="Calibri" w:hAnsi="Tahoma" w:cs="Tahoma"/>
          <w:b/>
          <w:color w:val="000000" w:themeColor="text1"/>
          <w:sz w:val="20"/>
          <w:szCs w:val="20"/>
          <w:lang w:val="pl-PL"/>
        </w:rPr>
        <w:t>4.</w:t>
      </w:r>
      <w:r w:rsidRPr="00996E09">
        <w:rPr>
          <w:rFonts w:ascii="Tahoma" w:eastAsia="Calibri" w:hAnsi="Tahoma" w:cs="Tahoma"/>
          <w:color w:val="000000" w:themeColor="text1"/>
          <w:sz w:val="20"/>
          <w:szCs w:val="20"/>
          <w:lang w:val="pl-PL"/>
        </w:rPr>
        <w:t xml:space="preserve"> </w:t>
      </w:r>
      <w:r w:rsidRPr="00996E09">
        <w:rPr>
          <w:rFonts w:ascii="Tahoma" w:eastAsia="Calibri" w:hAnsi="Tahoma" w:cs="Tahoma"/>
          <w:color w:val="000000" w:themeColor="text1"/>
          <w:sz w:val="20"/>
          <w:szCs w:val="20"/>
          <w:lang w:val="pl-PL"/>
        </w:rPr>
        <w:tab/>
        <w:t xml:space="preserve">Wykonawca zobowiązuje się do dołożenia należytej staranności w realizacji postanowień umowy oraz rzetelności i bezstronności w prowadzeniu działalności na rzecz Zamawiającego. </w:t>
      </w:r>
    </w:p>
    <w:p w14:paraId="576D70F6" w14:textId="77777777" w:rsidR="00C31942" w:rsidRPr="00996E09" w:rsidRDefault="00C31942" w:rsidP="005B6715">
      <w:pPr>
        <w:widowControl w:val="0"/>
        <w:tabs>
          <w:tab w:val="left" w:pos="-737"/>
        </w:tabs>
        <w:autoSpaceDN w:val="0"/>
        <w:ind w:left="426" w:hanging="426"/>
        <w:jc w:val="both"/>
        <w:textAlignment w:val="baseline"/>
        <w:rPr>
          <w:rFonts w:ascii="Tahoma" w:hAnsi="Tahoma" w:cs="Tahoma"/>
          <w:color w:val="000000" w:themeColor="text1"/>
          <w:kern w:val="3"/>
          <w:sz w:val="20"/>
          <w:szCs w:val="20"/>
          <w:lang w:val="pl-PL"/>
        </w:rPr>
      </w:pPr>
      <w:r w:rsidRPr="00996E09">
        <w:rPr>
          <w:rFonts w:ascii="Tahoma" w:hAnsi="Tahoma" w:cs="Tahoma"/>
          <w:b/>
          <w:color w:val="000000" w:themeColor="text1"/>
          <w:kern w:val="3"/>
          <w:sz w:val="20"/>
          <w:szCs w:val="20"/>
          <w:lang w:val="pl-PL"/>
        </w:rPr>
        <w:t>5.</w:t>
      </w:r>
      <w:r w:rsidRPr="00996E09">
        <w:rPr>
          <w:rFonts w:ascii="Tahoma" w:hAnsi="Tahoma" w:cs="Tahoma"/>
          <w:color w:val="000000" w:themeColor="text1"/>
          <w:kern w:val="3"/>
          <w:sz w:val="20"/>
          <w:szCs w:val="20"/>
          <w:lang w:val="pl-PL"/>
        </w:rPr>
        <w:tab/>
      </w:r>
      <w:r w:rsidRPr="00996E09">
        <w:rPr>
          <w:rFonts w:ascii="Tahoma" w:eastAsia="Calibri" w:hAnsi="Tahoma" w:cs="Tahoma"/>
          <w:color w:val="000000" w:themeColor="text1"/>
          <w:sz w:val="20"/>
          <w:szCs w:val="20"/>
          <w:lang w:val="pl-PL"/>
        </w:rPr>
        <w:t xml:space="preserve">Wykonawca zobowiązuje się do ściśle poufnego traktowania wszystkich informacji na temat                    </w:t>
      </w:r>
      <w:r w:rsidRPr="00996E09">
        <w:rPr>
          <w:rFonts w:ascii="Tahoma" w:eastAsia="Calibri" w:hAnsi="Tahoma" w:cs="Tahoma"/>
          <w:color w:val="000000" w:themeColor="text1"/>
          <w:sz w:val="20"/>
          <w:szCs w:val="20"/>
          <w:lang w:val="pl-PL"/>
        </w:rPr>
        <w:lastRenderedPageBreak/>
        <w:t>Zamawiającego, a udostępnionych jego pracownikom oraz osobom zaangażowanym w realizację umowy. Wykonawca będzie wykorzystywał te informacje jedynie w celu prawidłowej realizacji umowy z zachowaniem zasad bezpieczeństwa informacji zgodnie z obowiązującymi przepisami prawnymi.</w:t>
      </w:r>
    </w:p>
    <w:p w14:paraId="1C936CFA" w14:textId="77777777" w:rsidR="00C31942" w:rsidRPr="00996E09" w:rsidRDefault="00C31942" w:rsidP="005B6715">
      <w:pPr>
        <w:widowControl w:val="0"/>
        <w:tabs>
          <w:tab w:val="left" w:pos="-737"/>
        </w:tabs>
        <w:autoSpaceDN w:val="0"/>
        <w:ind w:left="426" w:hanging="426"/>
        <w:jc w:val="both"/>
        <w:textAlignment w:val="baseline"/>
        <w:rPr>
          <w:rFonts w:ascii="Tahoma" w:hAnsi="Tahoma" w:cs="Tahoma"/>
          <w:color w:val="000000" w:themeColor="text1"/>
          <w:kern w:val="3"/>
          <w:sz w:val="20"/>
          <w:szCs w:val="20"/>
          <w:lang w:val="pl-PL"/>
        </w:rPr>
      </w:pPr>
      <w:r w:rsidRPr="00996E09">
        <w:rPr>
          <w:rFonts w:ascii="Tahoma" w:hAnsi="Tahoma" w:cs="Tahoma"/>
          <w:b/>
          <w:color w:val="000000" w:themeColor="text1"/>
          <w:kern w:val="3"/>
          <w:sz w:val="20"/>
          <w:szCs w:val="20"/>
          <w:lang w:val="pl-PL"/>
        </w:rPr>
        <w:t>6.</w:t>
      </w:r>
      <w:r w:rsidRPr="00996E09">
        <w:rPr>
          <w:rFonts w:ascii="Tahoma" w:eastAsia="Calibri" w:hAnsi="Tahoma" w:cs="Tahoma"/>
          <w:color w:val="000000" w:themeColor="text1"/>
          <w:sz w:val="20"/>
          <w:szCs w:val="20"/>
          <w:lang w:val="pl-PL"/>
        </w:rPr>
        <w:tab/>
        <w:t>W przypadku zmian, dotyczących wymagań określonych w przepisach branżowych Wykonawca               zawiadomi Zamawiającego, którego takie zmiany dotyczą, o treści wprowadzanych zmian                     w realizacji umowy  oraz konsekwencji wynikających z nich dla Zamawiającego.</w:t>
      </w:r>
    </w:p>
    <w:p w14:paraId="5EC883F7" w14:textId="77777777" w:rsidR="00C31942" w:rsidRPr="00996E09" w:rsidRDefault="00C31942" w:rsidP="005B6715">
      <w:pPr>
        <w:widowControl w:val="0"/>
        <w:tabs>
          <w:tab w:val="left" w:pos="-737"/>
        </w:tabs>
        <w:autoSpaceDN w:val="0"/>
        <w:ind w:left="426" w:hanging="426"/>
        <w:jc w:val="both"/>
        <w:textAlignment w:val="baseline"/>
        <w:rPr>
          <w:rFonts w:ascii="Tahoma" w:hAnsi="Tahoma" w:cs="Tahoma"/>
          <w:color w:val="000000" w:themeColor="text1"/>
          <w:kern w:val="3"/>
          <w:sz w:val="20"/>
          <w:szCs w:val="20"/>
          <w:lang w:val="pl-PL"/>
        </w:rPr>
      </w:pPr>
      <w:r w:rsidRPr="00996E09">
        <w:rPr>
          <w:rFonts w:ascii="Tahoma" w:hAnsi="Tahoma" w:cs="Tahoma"/>
          <w:b/>
          <w:color w:val="000000" w:themeColor="text1"/>
          <w:kern w:val="3"/>
          <w:sz w:val="20"/>
          <w:szCs w:val="20"/>
          <w:lang w:val="pl-PL"/>
        </w:rPr>
        <w:t>7.</w:t>
      </w:r>
      <w:r w:rsidRPr="00996E09">
        <w:rPr>
          <w:rFonts w:ascii="Tahoma" w:eastAsia="Calibri" w:hAnsi="Tahoma" w:cs="Tahoma"/>
          <w:color w:val="000000" w:themeColor="text1"/>
          <w:sz w:val="20"/>
          <w:szCs w:val="20"/>
          <w:lang w:val="pl-PL"/>
        </w:rPr>
        <w:tab/>
        <w:t xml:space="preserve">W przypadku konieczności zmiany umowy z uwagi na zmiany wprowadzone w realizacji zadań                      i czynności związanych z dobrą praktyką określoną w procedurze wykonawczej (tzw. technologii wykonania), a wynikającą z zaktualizowanych przepisów, norm lub narzuconych wymagań przez organ nadzorujących daną działalność, strony zobowiązują się do wyrażenia zgody na takie zmiany, po wzajemnym zawiadomieniu z potwierdzeniem przyjęcia danych informacji. </w:t>
      </w:r>
    </w:p>
    <w:p w14:paraId="4D7B9011" w14:textId="77777777" w:rsidR="00C31942" w:rsidRPr="00996E09" w:rsidRDefault="00C31942" w:rsidP="005B6715">
      <w:pPr>
        <w:widowControl w:val="0"/>
        <w:tabs>
          <w:tab w:val="left" w:pos="-737"/>
        </w:tabs>
        <w:autoSpaceDN w:val="0"/>
        <w:ind w:left="426" w:hanging="426"/>
        <w:jc w:val="both"/>
        <w:textAlignment w:val="baseline"/>
        <w:rPr>
          <w:rFonts w:ascii="Tahoma" w:hAnsi="Tahoma" w:cs="Tahoma"/>
          <w:color w:val="000000" w:themeColor="text1"/>
          <w:kern w:val="3"/>
          <w:sz w:val="20"/>
          <w:szCs w:val="20"/>
          <w:lang w:val="pl-PL"/>
        </w:rPr>
      </w:pPr>
      <w:r w:rsidRPr="00996E09">
        <w:rPr>
          <w:rFonts w:ascii="Tahoma" w:hAnsi="Tahoma" w:cs="Tahoma"/>
          <w:b/>
          <w:color w:val="000000" w:themeColor="text1"/>
          <w:kern w:val="3"/>
          <w:sz w:val="20"/>
          <w:szCs w:val="20"/>
          <w:lang w:val="pl-PL"/>
        </w:rPr>
        <w:t>8.</w:t>
      </w:r>
      <w:r w:rsidRPr="00996E09">
        <w:rPr>
          <w:rFonts w:ascii="Tahoma" w:eastAsia="Calibri" w:hAnsi="Tahoma" w:cs="Tahoma"/>
          <w:color w:val="000000" w:themeColor="text1"/>
          <w:sz w:val="20"/>
          <w:szCs w:val="20"/>
          <w:lang w:val="pl-PL"/>
        </w:rPr>
        <w:tab/>
        <w:t xml:space="preserve">Zamawiający ma prawo do prowadzenia działań oceniających działalność prowadzoną przez                   Wykonawcę w zakresie niezbędnym wynikającym z zapewnienia odpowiedniej jakości                                 świadczonych usług i/lub dostaw towarów /materiałów zgodnie z obowiązującymi wymaganiami branżowymi obowiązującego prawa. </w:t>
      </w:r>
    </w:p>
    <w:p w14:paraId="1852C740" w14:textId="77777777" w:rsidR="00C31942" w:rsidRPr="00996E09" w:rsidRDefault="00C31942" w:rsidP="005B6715">
      <w:pPr>
        <w:widowControl w:val="0"/>
        <w:tabs>
          <w:tab w:val="left" w:pos="-737"/>
        </w:tabs>
        <w:autoSpaceDN w:val="0"/>
        <w:ind w:left="426" w:hanging="426"/>
        <w:jc w:val="both"/>
        <w:textAlignment w:val="baseline"/>
        <w:rPr>
          <w:rFonts w:ascii="Tahoma" w:hAnsi="Tahoma" w:cs="Tahoma"/>
          <w:color w:val="000000" w:themeColor="text1"/>
          <w:kern w:val="3"/>
          <w:sz w:val="20"/>
          <w:szCs w:val="20"/>
          <w:lang w:val="pl-PL"/>
        </w:rPr>
      </w:pPr>
      <w:r w:rsidRPr="00996E09">
        <w:rPr>
          <w:rFonts w:ascii="Tahoma" w:hAnsi="Tahoma" w:cs="Tahoma"/>
          <w:b/>
          <w:color w:val="000000" w:themeColor="text1"/>
          <w:kern w:val="3"/>
          <w:sz w:val="20"/>
          <w:szCs w:val="20"/>
          <w:lang w:val="pl-PL"/>
        </w:rPr>
        <w:t>9.</w:t>
      </w:r>
      <w:r w:rsidRPr="00996E09">
        <w:rPr>
          <w:rFonts w:ascii="Tahoma" w:eastAsia="Calibri" w:hAnsi="Tahoma" w:cs="Tahoma"/>
          <w:color w:val="000000" w:themeColor="text1"/>
          <w:sz w:val="20"/>
          <w:szCs w:val="20"/>
          <w:lang w:val="pl-PL"/>
        </w:rPr>
        <w:tab/>
        <w:t xml:space="preserve">Jeżeli zostaną zmienione wymagania dotyczące wyrobów i usług, to Wykonawca powinien                           zapewnić, aby odpowiednie udokumentowane informacje zostały zmienione oraz aby                                     odpowiednie osoby były świadome zmienionych wymagań. </w:t>
      </w:r>
    </w:p>
    <w:p w14:paraId="3AB2AB61" w14:textId="77777777" w:rsidR="00C31942" w:rsidRPr="00996E09" w:rsidRDefault="00C31942" w:rsidP="005B6715">
      <w:pPr>
        <w:widowControl w:val="0"/>
        <w:tabs>
          <w:tab w:val="left" w:pos="-737"/>
        </w:tabs>
        <w:autoSpaceDN w:val="0"/>
        <w:ind w:left="426" w:hanging="426"/>
        <w:jc w:val="both"/>
        <w:textAlignment w:val="baseline"/>
        <w:rPr>
          <w:rFonts w:ascii="Tahoma" w:hAnsi="Tahoma" w:cs="Tahoma"/>
          <w:color w:val="000000" w:themeColor="text1"/>
          <w:sz w:val="20"/>
          <w:szCs w:val="20"/>
          <w:lang w:val="pl-PL"/>
        </w:rPr>
      </w:pPr>
      <w:r w:rsidRPr="00996E09">
        <w:rPr>
          <w:rFonts w:ascii="Tahoma" w:hAnsi="Tahoma" w:cs="Tahoma"/>
          <w:b/>
          <w:color w:val="000000" w:themeColor="text1"/>
          <w:kern w:val="3"/>
          <w:sz w:val="20"/>
          <w:szCs w:val="20"/>
          <w:lang w:val="pl-PL"/>
        </w:rPr>
        <w:t>10.</w:t>
      </w:r>
      <w:r w:rsidRPr="00996E09">
        <w:rPr>
          <w:rFonts w:ascii="Tahoma" w:hAnsi="Tahoma" w:cs="Tahoma"/>
          <w:color w:val="000000" w:themeColor="text1"/>
          <w:sz w:val="20"/>
          <w:szCs w:val="20"/>
          <w:lang w:val="pl-PL"/>
        </w:rPr>
        <w:tab/>
        <w:t xml:space="preserve">Zamawiający ma prawo do prowadzenia działań związanych z wykonywaniem ocen, audytów,              kontroli sposobu realizacji umowy przez Wykonawcę w tym w zakresie  wynikającym z wymagań obowiązujących przepisów prawnych oraz wymagań norm  systemów wdrożonych w działalności UCK, po poinformowaniu Wykonawcy przynajmniej z jednodniowym wyprzedzeniem,                             o konieczności wykonania takich działań. </w:t>
      </w:r>
    </w:p>
    <w:p w14:paraId="73658CDD" w14:textId="77777777" w:rsidR="00C31942" w:rsidRPr="00996E09" w:rsidRDefault="00C31942" w:rsidP="005B6715">
      <w:pPr>
        <w:widowControl w:val="0"/>
        <w:tabs>
          <w:tab w:val="left" w:pos="-737"/>
        </w:tabs>
        <w:autoSpaceDN w:val="0"/>
        <w:ind w:left="426" w:hanging="426"/>
        <w:jc w:val="both"/>
        <w:textAlignment w:val="baseline"/>
        <w:rPr>
          <w:rFonts w:ascii="Tahoma" w:hAnsi="Tahoma" w:cs="Tahoma"/>
          <w:color w:val="000000" w:themeColor="text1"/>
          <w:kern w:val="3"/>
          <w:sz w:val="20"/>
          <w:szCs w:val="20"/>
          <w:lang w:val="pl-PL"/>
        </w:rPr>
      </w:pPr>
      <w:r w:rsidRPr="00996E09">
        <w:rPr>
          <w:rFonts w:ascii="Tahoma" w:hAnsi="Tahoma" w:cs="Tahoma"/>
          <w:b/>
          <w:color w:val="000000" w:themeColor="text1"/>
          <w:kern w:val="3"/>
          <w:sz w:val="20"/>
          <w:szCs w:val="20"/>
          <w:lang w:val="pl-PL"/>
        </w:rPr>
        <w:t>11.</w:t>
      </w:r>
      <w:r w:rsidRPr="00996E09">
        <w:rPr>
          <w:rFonts w:ascii="Tahoma" w:hAnsi="Tahoma" w:cs="Tahoma"/>
          <w:color w:val="000000" w:themeColor="text1"/>
          <w:sz w:val="20"/>
          <w:szCs w:val="20"/>
          <w:lang w:val="pl-PL" w:eastAsia="pl-PL"/>
        </w:rPr>
        <w:tab/>
        <w:t>Wykonawca podda się działaniom wynikającym ze sprawowanego na Zamawiającym nadzoru przez organa władzy zgodnie z obowiązującymi przepisami prawnymi i uzasadnionym interesem dla prowadzonej działalności przez UCK.</w:t>
      </w:r>
    </w:p>
    <w:p w14:paraId="19D9F851" w14:textId="77777777" w:rsidR="00C31942" w:rsidRPr="003402E0" w:rsidRDefault="00C31942" w:rsidP="00C31942">
      <w:pPr>
        <w:pStyle w:val="Standard"/>
        <w:ind w:left="426"/>
        <w:jc w:val="both"/>
        <w:rPr>
          <w:rFonts w:ascii="Tahoma" w:hAnsi="Tahoma" w:cs="Tahoma"/>
          <w:color w:val="000000"/>
          <w:sz w:val="20"/>
          <w:szCs w:val="20"/>
          <w:lang w:eastAsia="pl-PL"/>
        </w:rPr>
      </w:pPr>
    </w:p>
    <w:p w14:paraId="5A1802FB" w14:textId="09C1786A" w:rsidR="00C31942" w:rsidRDefault="00B13E75" w:rsidP="00BF64FA">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Tahoma" w:eastAsia="Times New Roman" w:hAnsi="Tahoma" w:cs="Tahoma"/>
          <w:b/>
          <w:bCs/>
          <w:color w:val="000000"/>
          <w:sz w:val="20"/>
          <w:szCs w:val="20"/>
          <w:bdr w:val="none" w:sz="0" w:space="0" w:color="auto"/>
          <w:lang w:val="pl-PL" w:eastAsia="pl-PL"/>
        </w:rPr>
      </w:pPr>
      <w:r w:rsidRPr="003402E0">
        <w:rPr>
          <w:rFonts w:ascii="Tahoma" w:eastAsia="Times New Roman" w:hAnsi="Tahoma" w:cs="Tahoma"/>
          <w:b/>
          <w:bCs/>
          <w:color w:val="000000"/>
          <w:sz w:val="20"/>
          <w:szCs w:val="20"/>
          <w:bdr w:val="none" w:sz="0" w:space="0" w:color="auto"/>
          <w:lang w:val="pl-PL" w:eastAsia="pl-PL"/>
        </w:rPr>
        <w:t>§ 13</w:t>
      </w:r>
    </w:p>
    <w:p w14:paraId="052C3268" w14:textId="570A53DF" w:rsidR="003402E0" w:rsidRPr="003402E0" w:rsidRDefault="003402E0" w:rsidP="00BF64FA">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Tahoma" w:eastAsia="Times New Roman" w:hAnsi="Tahoma" w:cs="Tahoma"/>
          <w:b/>
          <w:bCs/>
          <w:color w:val="000000"/>
          <w:sz w:val="20"/>
          <w:szCs w:val="20"/>
          <w:bdr w:val="none" w:sz="0" w:space="0" w:color="auto"/>
          <w:lang w:val="pl-PL" w:eastAsia="pl-PL"/>
        </w:rPr>
      </w:pPr>
      <w:r>
        <w:rPr>
          <w:rFonts w:ascii="Tahoma" w:eastAsia="Times New Roman" w:hAnsi="Tahoma" w:cs="Tahoma"/>
          <w:b/>
          <w:bCs/>
          <w:color w:val="000000"/>
          <w:sz w:val="20"/>
          <w:szCs w:val="20"/>
          <w:bdr w:val="none" w:sz="0" w:space="0" w:color="auto"/>
          <w:lang w:val="pl-PL" w:eastAsia="pl-PL"/>
        </w:rPr>
        <w:t>(dotyczy umów z osobami fizycznymi)</w:t>
      </w:r>
    </w:p>
    <w:p w14:paraId="663742EE" w14:textId="77777777" w:rsidR="00C31942" w:rsidRPr="00996E09" w:rsidRDefault="00C31942" w:rsidP="00BF64FA">
      <w:pPr>
        <w:pBdr>
          <w:top w:val="none" w:sz="0" w:space="0" w:color="auto"/>
          <w:left w:val="none" w:sz="0" w:space="0" w:color="auto"/>
          <w:bottom w:val="none" w:sz="0" w:space="0" w:color="auto"/>
          <w:right w:val="none" w:sz="0" w:space="0" w:color="auto"/>
          <w:between w:val="none" w:sz="0" w:space="0" w:color="auto"/>
          <w:bar w:val="none" w:sz="0" w:color="auto"/>
        </w:pBdr>
        <w:suppressAutoHyphens/>
        <w:jc w:val="both"/>
        <w:rPr>
          <w:rFonts w:ascii="Tahoma" w:hAnsi="Tahoma" w:cs="Tahoma"/>
          <w:color w:val="000000"/>
          <w:sz w:val="20"/>
          <w:szCs w:val="20"/>
          <w:lang w:val="pl-PL"/>
        </w:rPr>
      </w:pPr>
      <w:r w:rsidRPr="00996E09">
        <w:rPr>
          <w:rFonts w:ascii="Tahoma" w:hAnsi="Tahoma" w:cs="Tahoma"/>
          <w:b/>
          <w:color w:val="000000"/>
          <w:sz w:val="20"/>
          <w:szCs w:val="20"/>
          <w:lang w:val="pl-PL"/>
        </w:rPr>
        <w:t>Realizując obowiązek informacyjny Administratora danych osobowych, uprzejmie informujemy, iż:</w:t>
      </w:r>
    </w:p>
    <w:p w14:paraId="710F85F1" w14:textId="77777777" w:rsidR="00C31942" w:rsidRPr="00996E09" w:rsidRDefault="00C31942" w:rsidP="00BF64FA">
      <w:pPr>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709" w:hanging="425"/>
        <w:jc w:val="both"/>
        <w:rPr>
          <w:rFonts w:ascii="Tahoma" w:hAnsi="Tahoma" w:cs="Tahoma"/>
          <w:color w:val="000000"/>
          <w:sz w:val="20"/>
          <w:szCs w:val="20"/>
          <w:lang w:val="pl-PL"/>
        </w:rPr>
      </w:pPr>
      <w:r w:rsidRPr="00996E09">
        <w:rPr>
          <w:rFonts w:ascii="Tahoma" w:hAnsi="Tahoma" w:cs="Tahoma"/>
          <w:color w:val="000000"/>
          <w:sz w:val="20"/>
          <w:szCs w:val="20"/>
          <w:lang w:val="pl-PL"/>
        </w:rPr>
        <w:t>Administratorem danych osobowych Wykonawcy jest Uniwersyteckie Centrum Kliniczne, Samodzielny Publiczny Zakład Opieki Zdrowotnej z siedzibą przy ul. Dębinki 7, 80-952 Gdańsk, zarejestrowany w VII Wydziale Gospodarczym Krajowego Rejestru Sądowego Sądu Rejonowego Gdańsk-Północ w Gdańsku pod numerem KRS 0000122150, NIP 957-07-30-409, REGON 000288640.</w:t>
      </w:r>
    </w:p>
    <w:p w14:paraId="7B925473" w14:textId="77777777" w:rsidR="00C31942" w:rsidRPr="00996E09" w:rsidRDefault="00C31942" w:rsidP="00BF64FA">
      <w:pPr>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709" w:hanging="425"/>
        <w:jc w:val="both"/>
        <w:rPr>
          <w:rFonts w:ascii="Tahoma" w:hAnsi="Tahoma" w:cs="Tahoma"/>
          <w:color w:val="000000"/>
          <w:sz w:val="20"/>
          <w:szCs w:val="20"/>
          <w:lang w:val="pl-PL"/>
        </w:rPr>
      </w:pPr>
      <w:r w:rsidRPr="00996E09">
        <w:rPr>
          <w:rFonts w:ascii="Tahoma" w:hAnsi="Tahoma" w:cs="Tahoma"/>
          <w:color w:val="000000"/>
          <w:sz w:val="20"/>
          <w:szCs w:val="20"/>
          <w:lang w:val="pl-PL"/>
        </w:rPr>
        <w:t xml:space="preserve">Uniwersyteckie Centrum Kliniczne powołało Inspektora Ochrony Danych. Dane kontaktowe Inspektora Ochrony Danych: </w:t>
      </w:r>
      <w:hyperlink r:id="rId9" w:history="1">
        <w:r w:rsidRPr="00996E09">
          <w:rPr>
            <w:rStyle w:val="Hipercze"/>
            <w:rFonts w:ascii="Tahoma" w:hAnsi="Tahoma" w:cs="Tahoma"/>
            <w:color w:val="000000"/>
            <w:sz w:val="20"/>
            <w:szCs w:val="20"/>
            <w:lang w:val="pl-PL"/>
          </w:rPr>
          <w:t>iod@uck.gda.pl</w:t>
        </w:r>
      </w:hyperlink>
      <w:r w:rsidRPr="00996E09">
        <w:rPr>
          <w:rFonts w:ascii="Tahoma" w:hAnsi="Tahoma" w:cs="Tahoma"/>
          <w:color w:val="000000"/>
          <w:sz w:val="20"/>
          <w:szCs w:val="20"/>
          <w:lang w:val="pl-PL"/>
        </w:rPr>
        <w:t>.</w:t>
      </w:r>
    </w:p>
    <w:p w14:paraId="37BEC12E" w14:textId="77777777" w:rsidR="00C31942" w:rsidRPr="00996E09" w:rsidRDefault="00C31942" w:rsidP="00BF64FA">
      <w:pPr>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709" w:hanging="425"/>
        <w:jc w:val="both"/>
        <w:rPr>
          <w:rFonts w:ascii="Tahoma" w:hAnsi="Tahoma" w:cs="Tahoma"/>
          <w:color w:val="000000"/>
          <w:sz w:val="20"/>
          <w:szCs w:val="20"/>
          <w:lang w:val="pl-PL"/>
        </w:rPr>
      </w:pPr>
      <w:r w:rsidRPr="00996E09">
        <w:rPr>
          <w:rFonts w:ascii="Tahoma" w:hAnsi="Tahoma" w:cs="Tahoma"/>
          <w:color w:val="000000"/>
          <w:sz w:val="20"/>
          <w:szCs w:val="20"/>
          <w:lang w:val="pl-PL"/>
        </w:rPr>
        <w:t>Dane osobowe Wykonawcy są przetwarzane (w tym są zbierane) przez UCK wyłącznie w celu:</w:t>
      </w:r>
    </w:p>
    <w:p w14:paraId="2C05CFDD" w14:textId="77777777" w:rsidR="00C31942" w:rsidRPr="00996E09" w:rsidRDefault="00C31942" w:rsidP="00BF64FA">
      <w:pPr>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993" w:hanging="284"/>
        <w:jc w:val="both"/>
        <w:rPr>
          <w:rFonts w:ascii="Tahoma" w:hAnsi="Tahoma" w:cs="Tahoma"/>
          <w:color w:val="000000"/>
          <w:sz w:val="20"/>
          <w:szCs w:val="20"/>
          <w:lang w:val="pl-PL"/>
        </w:rPr>
      </w:pPr>
      <w:r w:rsidRPr="00996E09">
        <w:rPr>
          <w:rFonts w:ascii="Tahoma" w:hAnsi="Tahoma" w:cs="Tahoma"/>
          <w:color w:val="000000"/>
          <w:sz w:val="20"/>
          <w:szCs w:val="20"/>
          <w:lang w:val="pl-PL"/>
        </w:rPr>
        <w:t>przeprowadzenia postępowania o udzielenie zamówienia publicznego,</w:t>
      </w:r>
    </w:p>
    <w:p w14:paraId="76041611" w14:textId="77777777" w:rsidR="00C31942" w:rsidRPr="00996E09" w:rsidRDefault="00C31942" w:rsidP="00BF64FA">
      <w:pPr>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993" w:hanging="284"/>
        <w:jc w:val="both"/>
        <w:rPr>
          <w:rFonts w:ascii="Tahoma" w:hAnsi="Tahoma" w:cs="Tahoma"/>
          <w:color w:val="000000"/>
          <w:sz w:val="20"/>
          <w:szCs w:val="20"/>
          <w:lang w:val="pl-PL"/>
        </w:rPr>
      </w:pPr>
      <w:r w:rsidRPr="00996E09">
        <w:rPr>
          <w:rFonts w:ascii="Tahoma" w:hAnsi="Tahoma" w:cs="Tahoma"/>
          <w:color w:val="000000"/>
          <w:sz w:val="20"/>
          <w:szCs w:val="20"/>
          <w:lang w:val="pl-PL"/>
        </w:rPr>
        <w:t>dochodzenia ewentualnych roszczeń.</w:t>
      </w:r>
    </w:p>
    <w:p w14:paraId="15CF80A4" w14:textId="77777777" w:rsidR="00C31942" w:rsidRPr="00996E09" w:rsidRDefault="00C31942" w:rsidP="00BF64FA">
      <w:pPr>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709" w:hanging="425"/>
        <w:jc w:val="both"/>
        <w:rPr>
          <w:rFonts w:ascii="Tahoma" w:hAnsi="Tahoma" w:cs="Tahoma"/>
          <w:color w:val="000000"/>
          <w:sz w:val="20"/>
          <w:szCs w:val="20"/>
          <w:lang w:val="pl-PL"/>
        </w:rPr>
      </w:pPr>
      <w:r w:rsidRPr="00996E09">
        <w:rPr>
          <w:rFonts w:ascii="Tahoma" w:hAnsi="Tahoma" w:cs="Tahoma"/>
          <w:color w:val="000000"/>
          <w:sz w:val="20"/>
          <w:szCs w:val="20"/>
          <w:lang w:val="pl-PL"/>
        </w:rPr>
        <w:t xml:space="preserve">Podstawa prawna przetwarzania przez UCK danych osobowych Wykonawcy: art. 6 ust. 1 lit. c RODO, zgodnie z którego treścią dopuszcza się przetwarzanie danych osobowych jeśli jest to niezbędne do wypełnienia obowiązku prawnego ciążącego na administratorze. Podanie przez Wykonawcę danych osobowych jest </w:t>
      </w:r>
      <w:r w:rsidRPr="00996E09">
        <w:rPr>
          <w:rFonts w:ascii="Tahoma" w:hAnsi="Tahoma" w:cs="Tahoma"/>
          <w:b/>
          <w:color w:val="000000"/>
          <w:sz w:val="20"/>
          <w:szCs w:val="20"/>
          <w:lang w:val="pl-PL"/>
        </w:rPr>
        <w:t>obowiązkowe, jest wymogiem ustawowym</w:t>
      </w:r>
      <w:r w:rsidRPr="00996E09">
        <w:rPr>
          <w:rFonts w:ascii="Tahoma" w:hAnsi="Tahoma" w:cs="Tahoma"/>
          <w:color w:val="000000"/>
          <w:sz w:val="20"/>
          <w:szCs w:val="20"/>
          <w:lang w:val="pl-PL"/>
        </w:rPr>
        <w:t xml:space="preserve"> i wynika z ustawy Prawo zamówień publicznych. Niepodanie tych danych uniemożliwia przeprowadzenie postępowania o udzielenie zamówienia publicznego z udziałem Wykonawcy.</w:t>
      </w:r>
    </w:p>
    <w:p w14:paraId="5486CDCC" w14:textId="77777777" w:rsidR="00C31942" w:rsidRPr="00996E09" w:rsidRDefault="00C31942" w:rsidP="00BF64FA">
      <w:pPr>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709" w:hanging="425"/>
        <w:jc w:val="both"/>
        <w:rPr>
          <w:rFonts w:ascii="Tahoma" w:hAnsi="Tahoma" w:cs="Tahoma"/>
          <w:color w:val="000000"/>
          <w:sz w:val="20"/>
          <w:szCs w:val="20"/>
          <w:lang w:val="pl-PL"/>
        </w:rPr>
      </w:pPr>
      <w:r w:rsidRPr="00996E09">
        <w:rPr>
          <w:rFonts w:ascii="Tahoma" w:hAnsi="Tahoma" w:cs="Tahoma"/>
          <w:color w:val="000000"/>
          <w:sz w:val="20"/>
          <w:szCs w:val="20"/>
          <w:lang w:val="pl-PL"/>
        </w:rPr>
        <w:t>Dane osobowe Wykonawcy mogą być przekazywane następującym kategoriom odbiorców:</w:t>
      </w:r>
    </w:p>
    <w:p w14:paraId="5291EA1E" w14:textId="77777777" w:rsidR="00C31942" w:rsidRPr="00996E09" w:rsidRDefault="00C31942" w:rsidP="00BF64FA">
      <w:pPr>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993" w:hanging="284"/>
        <w:jc w:val="both"/>
        <w:rPr>
          <w:rFonts w:ascii="Tahoma" w:hAnsi="Tahoma" w:cs="Tahoma"/>
          <w:color w:val="000000"/>
          <w:sz w:val="20"/>
          <w:szCs w:val="20"/>
          <w:lang w:val="pl-PL"/>
        </w:rPr>
      </w:pPr>
      <w:r w:rsidRPr="00996E09">
        <w:rPr>
          <w:rFonts w:ascii="Tahoma" w:hAnsi="Tahoma" w:cs="Tahoma"/>
          <w:color w:val="000000"/>
          <w:sz w:val="20"/>
          <w:szCs w:val="20"/>
          <w:lang w:val="pl-PL"/>
        </w:rPr>
        <w:t>podmiotom uprawnionym na podstawie przepisów prawa,</w:t>
      </w:r>
    </w:p>
    <w:p w14:paraId="42CF6707" w14:textId="77777777" w:rsidR="00C31942" w:rsidRPr="00996E09" w:rsidRDefault="00C31942" w:rsidP="00BF64FA">
      <w:pPr>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993" w:hanging="284"/>
        <w:jc w:val="both"/>
        <w:rPr>
          <w:rFonts w:ascii="Tahoma" w:hAnsi="Tahoma" w:cs="Tahoma"/>
          <w:color w:val="000000"/>
          <w:sz w:val="20"/>
          <w:szCs w:val="20"/>
          <w:lang w:val="pl-PL"/>
        </w:rPr>
      </w:pPr>
      <w:r w:rsidRPr="00996E09">
        <w:rPr>
          <w:rFonts w:ascii="Tahoma" w:hAnsi="Tahoma" w:cs="Tahoma"/>
          <w:color w:val="000000"/>
          <w:sz w:val="20"/>
          <w:szCs w:val="20"/>
          <w:lang w:val="pl-PL"/>
        </w:rPr>
        <w:lastRenderedPageBreak/>
        <w:t>podmiotom współpracującym z UCK w zakresie realizacji świadczeń niezbędnych dla realizacji przedmiotowego procesu i zarządzania naszym podmiotem, w tym zwłaszcza podmiotom zaopatrującym UCK w umożliwiające ich realizację rozwiązania techniczne                        i organizacyjne, a zwłaszcza dostawcom usług:</w:t>
      </w:r>
    </w:p>
    <w:p w14:paraId="29B04120" w14:textId="77777777" w:rsidR="00C31942" w:rsidRPr="00996E09" w:rsidRDefault="00C31942" w:rsidP="00BF64FA">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uppressAutoHyphens/>
        <w:ind w:left="1134" w:hanging="141"/>
        <w:jc w:val="both"/>
        <w:rPr>
          <w:rFonts w:ascii="Tahoma" w:hAnsi="Tahoma" w:cs="Tahoma"/>
          <w:color w:val="000000"/>
          <w:sz w:val="20"/>
          <w:szCs w:val="20"/>
          <w:lang w:val="pl-PL"/>
        </w:rPr>
      </w:pPr>
      <w:r w:rsidRPr="00996E09">
        <w:rPr>
          <w:rFonts w:ascii="Tahoma" w:hAnsi="Tahoma" w:cs="Tahoma"/>
          <w:color w:val="000000"/>
          <w:sz w:val="20"/>
          <w:szCs w:val="20"/>
          <w:lang w:val="pl-PL"/>
        </w:rPr>
        <w:t>teleinformatycznych,</w:t>
      </w:r>
    </w:p>
    <w:p w14:paraId="69BF2A56" w14:textId="77777777" w:rsidR="00C31942" w:rsidRPr="00996E09" w:rsidRDefault="00C31942" w:rsidP="00BF64FA">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uppressAutoHyphens/>
        <w:ind w:left="1134" w:hanging="141"/>
        <w:jc w:val="both"/>
        <w:rPr>
          <w:rFonts w:ascii="Tahoma" w:hAnsi="Tahoma" w:cs="Tahoma"/>
          <w:color w:val="000000"/>
          <w:sz w:val="20"/>
          <w:szCs w:val="20"/>
          <w:lang w:val="pl-PL"/>
        </w:rPr>
      </w:pPr>
      <w:r w:rsidRPr="00996E09">
        <w:rPr>
          <w:rFonts w:ascii="Tahoma" w:hAnsi="Tahoma" w:cs="Tahoma"/>
          <w:color w:val="000000"/>
          <w:sz w:val="20"/>
          <w:szCs w:val="20"/>
          <w:lang w:val="pl-PL"/>
        </w:rPr>
        <w:t>księgowych,</w:t>
      </w:r>
    </w:p>
    <w:p w14:paraId="65C80A8B" w14:textId="77777777" w:rsidR="00C31942" w:rsidRPr="00996E09" w:rsidRDefault="00C31942" w:rsidP="00BF64FA">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uppressAutoHyphens/>
        <w:spacing w:line="100" w:lineRule="atLeast"/>
        <w:ind w:left="1134" w:hanging="141"/>
        <w:jc w:val="both"/>
        <w:rPr>
          <w:rFonts w:ascii="Tahoma" w:hAnsi="Tahoma" w:cs="Tahoma"/>
          <w:color w:val="000000"/>
          <w:sz w:val="20"/>
          <w:szCs w:val="20"/>
          <w:lang w:val="pl-PL"/>
        </w:rPr>
      </w:pPr>
      <w:r w:rsidRPr="00996E09">
        <w:rPr>
          <w:rFonts w:ascii="Tahoma" w:hAnsi="Tahoma" w:cs="Tahoma"/>
          <w:color w:val="000000"/>
          <w:sz w:val="20"/>
          <w:szCs w:val="20"/>
          <w:lang w:val="pl-PL"/>
        </w:rPr>
        <w:t>prawnych, doradczych oraz wspierających UCK w dochodzeniu należnych roszczeń-                  w przypadku ich wystąpienia (w szczególności kancelariom prawnym, firmom windykacyjnym),</w:t>
      </w:r>
    </w:p>
    <w:p w14:paraId="46496684" w14:textId="77777777" w:rsidR="00C31942" w:rsidRPr="00996E09" w:rsidRDefault="00C31942" w:rsidP="00BF64FA">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uppressAutoHyphens/>
        <w:spacing w:line="100" w:lineRule="atLeast"/>
        <w:ind w:left="1134" w:hanging="141"/>
        <w:jc w:val="both"/>
        <w:rPr>
          <w:rFonts w:ascii="Tahoma" w:hAnsi="Tahoma" w:cs="Tahoma"/>
          <w:color w:val="000000"/>
          <w:sz w:val="20"/>
          <w:szCs w:val="20"/>
          <w:lang w:val="pl-PL"/>
        </w:rPr>
      </w:pPr>
      <w:r w:rsidRPr="00996E09">
        <w:rPr>
          <w:rFonts w:ascii="Tahoma" w:hAnsi="Tahoma" w:cs="Tahoma"/>
          <w:color w:val="000000"/>
          <w:sz w:val="20"/>
          <w:szCs w:val="20"/>
          <w:lang w:val="pl-PL"/>
        </w:rPr>
        <w:t>kurierskich i pocztowych,</w:t>
      </w:r>
    </w:p>
    <w:p w14:paraId="08EE9EA3" w14:textId="77777777" w:rsidR="00C31942" w:rsidRPr="00996E09" w:rsidRDefault="00C31942" w:rsidP="00BF64FA">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uppressAutoHyphens/>
        <w:spacing w:line="100" w:lineRule="atLeast"/>
        <w:ind w:left="1134" w:hanging="141"/>
        <w:jc w:val="both"/>
        <w:rPr>
          <w:rFonts w:ascii="Tahoma" w:hAnsi="Tahoma" w:cs="Tahoma"/>
          <w:color w:val="000000"/>
          <w:sz w:val="20"/>
          <w:szCs w:val="20"/>
          <w:lang w:val="pl-PL"/>
        </w:rPr>
      </w:pPr>
      <w:r w:rsidRPr="00996E09">
        <w:rPr>
          <w:rFonts w:ascii="Tahoma" w:hAnsi="Tahoma" w:cs="Tahoma"/>
          <w:color w:val="000000"/>
          <w:sz w:val="20"/>
          <w:szCs w:val="20"/>
          <w:lang w:val="pl-PL"/>
        </w:rPr>
        <w:t>archiwizacyjnych,</w:t>
      </w:r>
    </w:p>
    <w:p w14:paraId="45488E09" w14:textId="77777777" w:rsidR="00C31942" w:rsidRPr="00996E09" w:rsidRDefault="00C31942" w:rsidP="00BF64FA">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uppressAutoHyphens/>
        <w:spacing w:line="100" w:lineRule="atLeast"/>
        <w:ind w:left="1134" w:hanging="141"/>
        <w:jc w:val="both"/>
        <w:rPr>
          <w:rFonts w:ascii="Tahoma" w:hAnsi="Tahoma" w:cs="Tahoma"/>
          <w:color w:val="000000"/>
          <w:sz w:val="20"/>
          <w:szCs w:val="20"/>
          <w:lang w:val="pl-PL"/>
        </w:rPr>
      </w:pPr>
      <w:r w:rsidRPr="00996E09">
        <w:rPr>
          <w:rFonts w:ascii="Tahoma" w:hAnsi="Tahoma" w:cs="Tahoma"/>
          <w:color w:val="000000"/>
          <w:sz w:val="20"/>
          <w:szCs w:val="20"/>
          <w:lang w:val="pl-PL"/>
        </w:rPr>
        <w:t>związanych z utylizacją dokumentacji oraz innych nośników zawierających dane osobowe,</w:t>
      </w:r>
    </w:p>
    <w:p w14:paraId="0B7DB94D" w14:textId="77777777" w:rsidR="00C31942" w:rsidRPr="00996E09" w:rsidRDefault="00C31942" w:rsidP="00BF64FA">
      <w:pPr>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tabs>
          <w:tab w:val="clear" w:pos="1040"/>
        </w:tabs>
        <w:suppressAutoHyphens/>
        <w:spacing w:line="100" w:lineRule="atLeast"/>
        <w:ind w:left="993" w:hanging="284"/>
        <w:jc w:val="both"/>
        <w:rPr>
          <w:rFonts w:ascii="Tahoma" w:hAnsi="Tahoma" w:cs="Tahoma"/>
          <w:color w:val="000000"/>
          <w:sz w:val="20"/>
          <w:szCs w:val="20"/>
          <w:lang w:val="pl-PL"/>
        </w:rPr>
      </w:pPr>
      <w:r w:rsidRPr="00996E09">
        <w:rPr>
          <w:rFonts w:ascii="Tahoma" w:hAnsi="Tahoma" w:cs="Tahoma"/>
          <w:color w:val="000000"/>
          <w:sz w:val="20"/>
          <w:szCs w:val="20"/>
          <w:lang w:val="pl-PL"/>
        </w:rPr>
        <w:t>osobom upoważnionym przez Administratora Danych, w tym naszym pracownikom                             i współpracownikom, którzy muszą mieć dostęp do danych, aby wykonywać swoje obowiązki,</w:t>
      </w:r>
    </w:p>
    <w:p w14:paraId="713A8421" w14:textId="77777777" w:rsidR="00C31942" w:rsidRPr="00996E09" w:rsidRDefault="00C31942" w:rsidP="00BF64FA">
      <w:pPr>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tabs>
          <w:tab w:val="clear" w:pos="1040"/>
        </w:tabs>
        <w:suppressAutoHyphens/>
        <w:spacing w:line="100" w:lineRule="atLeast"/>
        <w:ind w:left="993" w:hanging="284"/>
        <w:jc w:val="both"/>
        <w:rPr>
          <w:rFonts w:ascii="Tahoma" w:hAnsi="Tahoma" w:cs="Tahoma"/>
          <w:color w:val="000000"/>
          <w:sz w:val="20"/>
          <w:szCs w:val="20"/>
          <w:lang w:val="pl-PL"/>
        </w:rPr>
      </w:pPr>
      <w:r w:rsidRPr="00996E09">
        <w:rPr>
          <w:rFonts w:ascii="Tahoma" w:hAnsi="Tahoma" w:cs="Tahoma"/>
          <w:color w:val="000000"/>
          <w:sz w:val="20"/>
          <w:szCs w:val="20"/>
          <w:lang w:val="pl-PL"/>
        </w:rPr>
        <w:t>osobom i/lub podmiotom upoważnionym przez Wykonawcę,</w:t>
      </w:r>
    </w:p>
    <w:p w14:paraId="6CEBD8ED" w14:textId="77777777" w:rsidR="00C31942" w:rsidRPr="00996E09" w:rsidRDefault="00C31942" w:rsidP="00BF64FA">
      <w:pPr>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tabs>
          <w:tab w:val="clear" w:pos="1040"/>
        </w:tabs>
        <w:suppressAutoHyphens/>
        <w:spacing w:line="100" w:lineRule="atLeast"/>
        <w:ind w:left="993" w:hanging="284"/>
        <w:jc w:val="both"/>
        <w:rPr>
          <w:rFonts w:ascii="Tahoma" w:hAnsi="Tahoma" w:cs="Tahoma"/>
          <w:color w:val="000000"/>
          <w:sz w:val="20"/>
          <w:szCs w:val="20"/>
          <w:lang w:val="pl-PL"/>
        </w:rPr>
      </w:pPr>
      <w:r w:rsidRPr="00996E09">
        <w:rPr>
          <w:rFonts w:ascii="Tahoma" w:hAnsi="Tahoma" w:cs="Tahoma"/>
          <w:color w:val="000000"/>
          <w:sz w:val="20"/>
          <w:szCs w:val="20"/>
          <w:lang w:val="pl-PL"/>
        </w:rPr>
        <w:t>organowi założycielskiemu UCK (Gdańskiemu Uniwersytetowi Medycznemu) w związku ze sprawowaniem nadzoru właścicielskiego nad UCK,</w:t>
      </w:r>
    </w:p>
    <w:p w14:paraId="2EEDEE84" w14:textId="77777777" w:rsidR="00C31942" w:rsidRPr="00996E09" w:rsidRDefault="00C31942" w:rsidP="00BF64FA">
      <w:pPr>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tabs>
          <w:tab w:val="clear" w:pos="1040"/>
        </w:tabs>
        <w:suppressAutoHyphens/>
        <w:spacing w:line="100" w:lineRule="atLeast"/>
        <w:ind w:left="993" w:hanging="284"/>
        <w:jc w:val="both"/>
        <w:rPr>
          <w:rFonts w:ascii="Tahoma" w:hAnsi="Tahoma" w:cs="Tahoma"/>
          <w:color w:val="000000"/>
          <w:sz w:val="20"/>
          <w:szCs w:val="20"/>
          <w:lang w:val="pl-PL"/>
        </w:rPr>
      </w:pPr>
      <w:r w:rsidRPr="00996E09">
        <w:rPr>
          <w:rFonts w:ascii="Tahoma" w:hAnsi="Tahoma" w:cs="Tahoma"/>
          <w:color w:val="000000"/>
          <w:sz w:val="20"/>
          <w:szCs w:val="20"/>
          <w:lang w:val="pl-PL"/>
        </w:rPr>
        <w:t>innym osobom i/lub podmiotom ze względu na jawność postępowania.</w:t>
      </w:r>
    </w:p>
    <w:p w14:paraId="78E3FF83" w14:textId="77777777" w:rsidR="00C31942" w:rsidRPr="00996E09" w:rsidRDefault="00C31942" w:rsidP="00BF64FA">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spacing w:line="100" w:lineRule="atLeast"/>
        <w:ind w:left="709" w:hanging="425"/>
        <w:jc w:val="both"/>
        <w:rPr>
          <w:rFonts w:ascii="Tahoma" w:hAnsi="Tahoma" w:cs="Tahoma"/>
          <w:color w:val="000000"/>
          <w:sz w:val="20"/>
          <w:szCs w:val="20"/>
          <w:lang w:val="pl-PL"/>
        </w:rPr>
      </w:pPr>
      <w:r w:rsidRPr="00996E09">
        <w:rPr>
          <w:rFonts w:ascii="Tahoma" w:hAnsi="Tahoma" w:cs="Tahoma"/>
          <w:color w:val="000000"/>
          <w:sz w:val="20"/>
          <w:szCs w:val="20"/>
          <w:lang w:val="pl-PL"/>
        </w:rPr>
        <w:t xml:space="preserve">Dane osobowe Wykonawcy będą przechowywane przez okres wymagany przepisami prawa,                 z zastrzeżeniem tego terminu, jeśli celem przetwarzania danych Wykonawcy jest dochodzenie roszczeń, to przetwarzamy dane – w tym celu – przez okres przedawnienia roszczeń wynikający z przepisów ustawy Kodeks cywilny. Po upływie wyżej wymienionych okresów Twoje dane są usuwane lub poddawane </w:t>
      </w:r>
      <w:proofErr w:type="spellStart"/>
      <w:r w:rsidRPr="00996E09">
        <w:rPr>
          <w:rFonts w:ascii="Tahoma" w:hAnsi="Tahoma" w:cs="Tahoma"/>
          <w:color w:val="000000"/>
          <w:sz w:val="20"/>
          <w:szCs w:val="20"/>
          <w:lang w:val="pl-PL"/>
        </w:rPr>
        <w:t>anonimizacji</w:t>
      </w:r>
      <w:proofErr w:type="spellEnd"/>
      <w:r w:rsidRPr="00996E09">
        <w:rPr>
          <w:rFonts w:ascii="Tahoma" w:hAnsi="Tahoma" w:cs="Tahoma"/>
          <w:color w:val="000000"/>
          <w:sz w:val="20"/>
          <w:szCs w:val="20"/>
          <w:lang w:val="pl-PL"/>
        </w:rPr>
        <w:t>.</w:t>
      </w:r>
    </w:p>
    <w:p w14:paraId="5DCE4251" w14:textId="77777777" w:rsidR="00C31942" w:rsidRPr="00996E09" w:rsidRDefault="00C31942" w:rsidP="00BF64FA">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spacing w:line="100" w:lineRule="atLeast"/>
        <w:ind w:left="709" w:hanging="425"/>
        <w:jc w:val="both"/>
        <w:rPr>
          <w:rFonts w:ascii="Tahoma" w:hAnsi="Tahoma" w:cs="Tahoma"/>
          <w:color w:val="000000"/>
          <w:sz w:val="20"/>
          <w:szCs w:val="20"/>
          <w:lang w:val="pl-PL"/>
        </w:rPr>
      </w:pPr>
      <w:r w:rsidRPr="00996E09">
        <w:rPr>
          <w:rFonts w:ascii="Tahoma" w:hAnsi="Tahoma" w:cs="Tahoma"/>
          <w:color w:val="000000"/>
          <w:sz w:val="20"/>
          <w:szCs w:val="20"/>
          <w:lang w:val="pl-PL"/>
        </w:rPr>
        <w:t>Dane osobowe Wykonawcy nie będą przekazywane do państwa trzeciego ani organizacji międzynarodowej.</w:t>
      </w:r>
    </w:p>
    <w:p w14:paraId="4CD315D6" w14:textId="77777777" w:rsidR="00C31942" w:rsidRPr="00996E09" w:rsidRDefault="00C31942" w:rsidP="00BF64FA">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spacing w:line="100" w:lineRule="atLeast"/>
        <w:ind w:left="709" w:hanging="425"/>
        <w:jc w:val="both"/>
        <w:rPr>
          <w:rFonts w:ascii="Tahoma" w:hAnsi="Tahoma" w:cs="Tahoma"/>
          <w:color w:val="000000"/>
          <w:sz w:val="20"/>
          <w:szCs w:val="20"/>
          <w:lang w:val="pl-PL"/>
        </w:rPr>
      </w:pPr>
      <w:r w:rsidRPr="00996E09">
        <w:rPr>
          <w:rFonts w:ascii="Tahoma" w:hAnsi="Tahoma" w:cs="Tahoma"/>
          <w:color w:val="000000"/>
          <w:sz w:val="20"/>
          <w:szCs w:val="20"/>
          <w:lang w:val="pl-PL"/>
        </w:rPr>
        <w:t xml:space="preserve">Wykonawcy przysługuje prawo dostępu do treści swoich danych, ich sprostowania, żądania ich usunięcia lub ograniczenia ich przetwarzania. Skorzystanie z uprawnienia do sprostowania lub uzupełnienia, o którym mowa w art. 16 rozporządzenia 2016/679, </w:t>
      </w:r>
      <w:r w:rsidRPr="00996E09">
        <w:rPr>
          <w:rStyle w:val="Uwydatnienie"/>
          <w:rFonts w:ascii="Tahoma" w:hAnsi="Tahoma" w:cs="Tahoma"/>
          <w:i w:val="0"/>
          <w:iCs w:val="0"/>
          <w:color w:val="000000"/>
          <w:sz w:val="20"/>
          <w:szCs w:val="20"/>
          <w:lang w:val="pl-PL"/>
        </w:rPr>
        <w:t>nie</w:t>
      </w:r>
      <w:r w:rsidRPr="00996E09">
        <w:rPr>
          <w:rFonts w:ascii="Tahoma" w:hAnsi="Tahoma" w:cs="Tahoma"/>
          <w:color w:val="000000"/>
          <w:sz w:val="20"/>
          <w:szCs w:val="20"/>
          <w:lang w:val="pl-PL"/>
        </w:rPr>
        <w:t xml:space="preserve"> może skutkować zmianą postanowień umowy w sprawie zamówienia publicznego w zakresie niezgodnym z ustawą oraz nie może naruszać integralności protokołu postępowania i jego załączników. W postępowaniu o udzielenie zamówienia zgłoszenie żądania ograniczenia przetwarzania, o którym mowa            w art. 18 ust. 1 rozporządzenia 2016/679, </w:t>
      </w:r>
      <w:r w:rsidRPr="00996E09">
        <w:rPr>
          <w:rStyle w:val="Uwydatnienie"/>
          <w:rFonts w:ascii="Tahoma" w:hAnsi="Tahoma" w:cs="Tahoma"/>
          <w:i w:val="0"/>
          <w:iCs w:val="0"/>
          <w:color w:val="000000"/>
          <w:sz w:val="20"/>
          <w:szCs w:val="20"/>
          <w:lang w:val="pl-PL"/>
        </w:rPr>
        <w:t>nie</w:t>
      </w:r>
      <w:r w:rsidRPr="00996E09">
        <w:rPr>
          <w:rFonts w:ascii="Tahoma" w:hAnsi="Tahoma" w:cs="Tahoma"/>
          <w:color w:val="000000"/>
          <w:sz w:val="20"/>
          <w:szCs w:val="20"/>
          <w:lang w:val="pl-PL"/>
        </w:rPr>
        <w:t xml:space="preserve"> ogranicza przetwarzania danych osobowych do czasu zakończenia postępowania. Wykonawca może także skorzystać z uprawnienia do wniesienia sprzeciwu wobec ich przetwarzania oraz prawa do przenoszenia danych do innego administratora danych.</w:t>
      </w:r>
    </w:p>
    <w:p w14:paraId="58F9889C" w14:textId="77777777" w:rsidR="00C31942" w:rsidRPr="00996E09" w:rsidRDefault="00C31942" w:rsidP="00BF64FA">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spacing w:line="100" w:lineRule="atLeast"/>
        <w:ind w:left="709" w:hanging="425"/>
        <w:jc w:val="both"/>
        <w:rPr>
          <w:rFonts w:ascii="Tahoma" w:hAnsi="Tahoma" w:cs="Tahoma"/>
          <w:bCs/>
          <w:color w:val="000000"/>
          <w:sz w:val="20"/>
          <w:szCs w:val="20"/>
          <w:lang w:val="pl-PL"/>
        </w:rPr>
      </w:pPr>
      <w:r w:rsidRPr="00996E09">
        <w:rPr>
          <w:rFonts w:ascii="Tahoma" w:hAnsi="Tahoma" w:cs="Tahoma"/>
          <w:color w:val="000000"/>
          <w:sz w:val="20"/>
          <w:szCs w:val="20"/>
          <w:lang w:val="pl-PL"/>
        </w:rPr>
        <w:t>W przypadku korzystania z uprawnienia, o którym mowa w art. 15 ust. 1-3 rozporządzenia 2016/679 (prawo dostępu przysługujące osobie, której dane dotyczą), Zamawiający może żądać od osoby występującej z żądaniem wskazania dodatkowych informacji, mających na celu sprecyzowanie nazwy lub daty zakończonego postępowania o udzielenie zamówienia.</w:t>
      </w:r>
    </w:p>
    <w:p w14:paraId="77FAA8A7" w14:textId="77777777" w:rsidR="00C31942" w:rsidRPr="00996E09" w:rsidRDefault="00C31942" w:rsidP="00BF64FA">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spacing w:line="100" w:lineRule="atLeast"/>
        <w:ind w:left="709" w:hanging="425"/>
        <w:jc w:val="both"/>
        <w:rPr>
          <w:rFonts w:ascii="Tahoma" w:hAnsi="Tahoma" w:cs="Tahoma"/>
          <w:bCs/>
          <w:color w:val="000000"/>
          <w:sz w:val="20"/>
          <w:szCs w:val="20"/>
          <w:lang w:val="pl-PL"/>
        </w:rPr>
      </w:pPr>
      <w:r w:rsidRPr="00996E09">
        <w:rPr>
          <w:rFonts w:ascii="Tahoma" w:hAnsi="Tahoma" w:cs="Tahoma"/>
          <w:bCs/>
          <w:color w:val="000000"/>
          <w:sz w:val="20"/>
          <w:szCs w:val="20"/>
          <w:lang w:val="pl-PL"/>
        </w:rPr>
        <w:t xml:space="preserve">Wykonawcy przysługuje prawo wniesienia skargi do Organu Nadzorczego (do 25 maja 2018 r. GIODO, od 25 maja 2018 r. PUODO), </w:t>
      </w:r>
      <w:r w:rsidRPr="00996E09">
        <w:rPr>
          <w:rFonts w:ascii="Tahoma" w:hAnsi="Tahoma" w:cs="Tahoma"/>
          <w:color w:val="000000"/>
          <w:sz w:val="20"/>
          <w:szCs w:val="20"/>
          <w:lang w:val="pl-PL"/>
        </w:rPr>
        <w:t>gdy Wykonawca uzna, iż ich przetwarzanie narusza unijne Rozporządzenie Parlamentu Europejskiego i Rady (UE) 2016/679 z dnia 27 kwietnia 2016 r. w sprawie ochrony osób fizycznych w związku z przetwarzaniem danych osobowych                   i w sprawie swobodnego przepływu takich danych oraz uchylenia dyrektywy 95/46/WE                      (tzw. ogólne rozporządzenie o ochronie danyc</w:t>
      </w:r>
      <w:bookmarkStart w:id="0" w:name="_GoBack"/>
      <w:bookmarkEnd w:id="0"/>
      <w:r w:rsidRPr="00996E09">
        <w:rPr>
          <w:rFonts w:ascii="Tahoma" w:hAnsi="Tahoma" w:cs="Tahoma"/>
          <w:color w:val="000000"/>
          <w:sz w:val="20"/>
          <w:szCs w:val="20"/>
          <w:lang w:val="pl-PL"/>
        </w:rPr>
        <w:t>h osobowych, w skrócie RODO).</w:t>
      </w:r>
    </w:p>
    <w:p w14:paraId="662502A8" w14:textId="77777777" w:rsidR="00C31942" w:rsidRPr="00996E09" w:rsidRDefault="00C31942" w:rsidP="00BF64FA">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spacing w:line="100" w:lineRule="atLeast"/>
        <w:ind w:left="709" w:hanging="425"/>
        <w:jc w:val="both"/>
        <w:rPr>
          <w:rFonts w:ascii="Tahoma" w:hAnsi="Tahoma" w:cs="Tahoma"/>
          <w:color w:val="000000"/>
          <w:sz w:val="20"/>
          <w:szCs w:val="20"/>
          <w:lang w:val="pl-PL"/>
        </w:rPr>
      </w:pPr>
      <w:r w:rsidRPr="00996E09">
        <w:rPr>
          <w:rFonts w:ascii="Tahoma" w:hAnsi="Tahoma" w:cs="Tahoma"/>
          <w:bCs/>
          <w:color w:val="000000"/>
          <w:sz w:val="20"/>
          <w:szCs w:val="20"/>
          <w:lang w:val="pl-PL"/>
        </w:rPr>
        <w:t>Dane osobowe Wykonawcy nie podlegają zautomatyzowanemu podejmowaniu decyzji, w tym profilowaniu.</w:t>
      </w:r>
    </w:p>
    <w:p w14:paraId="347A8747" w14:textId="77777777" w:rsidR="00BE3AFF" w:rsidRPr="003402E0"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Tahoma" w:eastAsia="Times New Roman" w:hAnsi="Tahoma" w:cs="Tahoma"/>
          <w:b/>
          <w:bCs/>
          <w:color w:val="000000"/>
          <w:sz w:val="20"/>
          <w:szCs w:val="20"/>
          <w:bdr w:val="none" w:sz="0" w:space="0" w:color="auto"/>
          <w:lang w:val="pl-PL" w:eastAsia="pl-PL"/>
        </w:rPr>
      </w:pPr>
    </w:p>
    <w:p w14:paraId="5BA475C0" w14:textId="53A4B86A" w:rsidR="00BE3AFF" w:rsidRPr="003402E0" w:rsidRDefault="00B13E75"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Tahoma" w:eastAsia="Times New Roman" w:hAnsi="Tahoma" w:cs="Tahoma"/>
          <w:b/>
          <w:bCs/>
          <w:color w:val="000000"/>
          <w:sz w:val="20"/>
          <w:szCs w:val="20"/>
          <w:bdr w:val="none" w:sz="0" w:space="0" w:color="auto"/>
          <w:lang w:val="pl-PL" w:eastAsia="pl-PL"/>
        </w:rPr>
      </w:pPr>
      <w:r w:rsidRPr="003402E0">
        <w:rPr>
          <w:rFonts w:ascii="Tahoma" w:eastAsia="Times New Roman" w:hAnsi="Tahoma" w:cs="Tahoma"/>
          <w:b/>
          <w:bCs/>
          <w:color w:val="000000"/>
          <w:sz w:val="20"/>
          <w:szCs w:val="20"/>
          <w:bdr w:val="none" w:sz="0" w:space="0" w:color="auto"/>
          <w:lang w:val="pl-PL" w:eastAsia="pl-PL"/>
        </w:rPr>
        <w:t>§ 14</w:t>
      </w:r>
    </w:p>
    <w:p w14:paraId="4F46211D" w14:textId="77777777" w:rsidR="00BE3AFF" w:rsidRPr="003402E0"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ahoma" w:eastAsia="Times New Roman" w:hAnsi="Tahoma" w:cs="Tahoma"/>
          <w:color w:val="000000"/>
          <w:sz w:val="20"/>
          <w:szCs w:val="20"/>
          <w:bdr w:val="none" w:sz="0" w:space="0" w:color="auto"/>
          <w:lang w:val="pl-PL" w:eastAsia="pl-PL"/>
        </w:rPr>
      </w:pPr>
      <w:r w:rsidRPr="003402E0">
        <w:rPr>
          <w:rFonts w:ascii="Tahoma" w:eastAsia="Times New Roman" w:hAnsi="Tahoma" w:cs="Tahoma"/>
          <w:color w:val="000000"/>
          <w:sz w:val="20"/>
          <w:szCs w:val="20"/>
          <w:bdr w:val="none" w:sz="0" w:space="0" w:color="auto"/>
          <w:lang w:val="pl-PL" w:eastAsia="pl-PL"/>
        </w:rPr>
        <w:lastRenderedPageBreak/>
        <w:t>Umowę sporządzono w dwóch jednobrzmiących egzemplarzach, jeden egzemplarz dla Zamawiającego oraz jeden egzemplarz dla Wykonawcy.</w:t>
      </w:r>
    </w:p>
    <w:p w14:paraId="5071319F" w14:textId="77777777" w:rsidR="00BE3AFF" w:rsidRPr="003402E0" w:rsidRDefault="00BE3AFF" w:rsidP="00BE3AFF">
      <w:pPr>
        <w:keepLines/>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ahoma" w:eastAsia="Times New Roman" w:hAnsi="Tahoma" w:cs="Tahoma"/>
          <w:color w:val="000000"/>
          <w:sz w:val="20"/>
          <w:szCs w:val="20"/>
          <w:bdr w:val="none" w:sz="0" w:space="0" w:color="auto"/>
          <w:lang w:val="pl-PL" w:eastAsia="pl-PL"/>
        </w:rPr>
      </w:pPr>
    </w:p>
    <w:p w14:paraId="218983AB" w14:textId="77777777" w:rsidR="00BE3AFF" w:rsidRPr="003402E0" w:rsidRDefault="00BE3AFF" w:rsidP="00BE3AFF">
      <w:pPr>
        <w:keepLines/>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ahoma" w:eastAsia="Times New Roman" w:hAnsi="Tahoma" w:cs="Tahoma"/>
          <w:b/>
          <w:sz w:val="20"/>
          <w:szCs w:val="20"/>
          <w:bdr w:val="none" w:sz="0" w:space="0" w:color="auto"/>
          <w:lang w:val="pl-PL" w:eastAsia="pl-PL"/>
        </w:rPr>
      </w:pPr>
      <w:r w:rsidRPr="003402E0">
        <w:rPr>
          <w:rFonts w:ascii="Tahoma" w:eastAsia="Times New Roman" w:hAnsi="Tahoma" w:cs="Tahoma"/>
          <w:b/>
          <w:bCs/>
          <w:sz w:val="20"/>
          <w:szCs w:val="20"/>
          <w:bdr w:val="none" w:sz="0" w:space="0" w:color="auto"/>
          <w:lang w:val="pl-PL" w:eastAsia="pl-PL"/>
        </w:rPr>
        <w:t xml:space="preserve">WYKONAWCA:               </w:t>
      </w:r>
      <w:r w:rsidRPr="003402E0">
        <w:rPr>
          <w:rFonts w:ascii="Tahoma" w:eastAsia="Times New Roman" w:hAnsi="Tahoma" w:cs="Tahoma"/>
          <w:b/>
          <w:bCs/>
          <w:sz w:val="20"/>
          <w:szCs w:val="20"/>
          <w:bdr w:val="none" w:sz="0" w:space="0" w:color="auto"/>
          <w:lang w:val="pl-PL" w:eastAsia="pl-PL"/>
        </w:rPr>
        <w:tab/>
      </w:r>
      <w:r w:rsidRPr="003402E0">
        <w:rPr>
          <w:rFonts w:ascii="Tahoma" w:eastAsia="Times New Roman" w:hAnsi="Tahoma" w:cs="Tahoma"/>
          <w:b/>
          <w:bCs/>
          <w:sz w:val="20"/>
          <w:szCs w:val="20"/>
          <w:bdr w:val="none" w:sz="0" w:space="0" w:color="auto"/>
          <w:lang w:val="pl-PL" w:eastAsia="pl-PL"/>
        </w:rPr>
        <w:tab/>
      </w:r>
      <w:r w:rsidRPr="003402E0">
        <w:rPr>
          <w:rFonts w:ascii="Tahoma" w:eastAsia="Times New Roman" w:hAnsi="Tahoma" w:cs="Tahoma"/>
          <w:b/>
          <w:bCs/>
          <w:sz w:val="20"/>
          <w:szCs w:val="20"/>
          <w:bdr w:val="none" w:sz="0" w:space="0" w:color="auto"/>
          <w:lang w:val="pl-PL" w:eastAsia="pl-PL"/>
        </w:rPr>
        <w:tab/>
      </w:r>
      <w:r w:rsidRPr="003402E0">
        <w:rPr>
          <w:rFonts w:ascii="Tahoma" w:eastAsia="Times New Roman" w:hAnsi="Tahoma" w:cs="Tahoma"/>
          <w:b/>
          <w:bCs/>
          <w:sz w:val="20"/>
          <w:szCs w:val="20"/>
          <w:bdr w:val="none" w:sz="0" w:space="0" w:color="auto"/>
          <w:lang w:val="pl-PL" w:eastAsia="pl-PL"/>
        </w:rPr>
        <w:tab/>
      </w:r>
      <w:r w:rsidRPr="003402E0">
        <w:rPr>
          <w:rFonts w:ascii="Tahoma" w:eastAsia="Times New Roman" w:hAnsi="Tahoma" w:cs="Tahoma"/>
          <w:b/>
          <w:bCs/>
          <w:sz w:val="20"/>
          <w:szCs w:val="20"/>
          <w:bdr w:val="none" w:sz="0" w:space="0" w:color="auto"/>
          <w:lang w:val="pl-PL" w:eastAsia="pl-PL"/>
        </w:rPr>
        <w:tab/>
      </w:r>
      <w:r w:rsidRPr="003402E0">
        <w:rPr>
          <w:rFonts w:ascii="Tahoma" w:eastAsia="Times New Roman" w:hAnsi="Tahoma" w:cs="Tahoma"/>
          <w:b/>
          <w:bCs/>
          <w:sz w:val="20"/>
          <w:szCs w:val="20"/>
          <w:bdr w:val="none" w:sz="0" w:space="0" w:color="auto"/>
          <w:lang w:val="pl-PL" w:eastAsia="pl-PL"/>
        </w:rPr>
        <w:tab/>
      </w:r>
      <w:r w:rsidRPr="003402E0">
        <w:rPr>
          <w:rFonts w:ascii="Tahoma" w:eastAsia="Times New Roman" w:hAnsi="Tahoma" w:cs="Tahoma"/>
          <w:b/>
          <w:bCs/>
          <w:sz w:val="20"/>
          <w:szCs w:val="20"/>
          <w:bdr w:val="none" w:sz="0" w:space="0" w:color="auto"/>
          <w:lang w:val="pl-PL" w:eastAsia="pl-PL"/>
        </w:rPr>
        <w:tab/>
        <w:t>ZAMAWIAJĄCY:</w:t>
      </w:r>
    </w:p>
    <w:p w14:paraId="338D07F8" w14:textId="77777777" w:rsidR="00BE3AFF" w:rsidRPr="003402E0" w:rsidRDefault="00BE3AFF" w:rsidP="00BE3AFF">
      <w:pPr>
        <w:pBdr>
          <w:top w:val="none" w:sz="0" w:space="0" w:color="auto"/>
          <w:left w:val="none" w:sz="0" w:space="0" w:color="auto"/>
          <w:bottom w:val="none" w:sz="0" w:space="0" w:color="auto"/>
          <w:right w:val="none" w:sz="0" w:space="0" w:color="auto"/>
          <w:between w:val="none" w:sz="0" w:space="0" w:color="auto"/>
          <w:bar w:val="none" w:sz="0" w:color="auto"/>
        </w:pBdr>
        <w:rPr>
          <w:rFonts w:ascii="Tahoma" w:eastAsia="Times New Roman" w:hAnsi="Tahoma" w:cs="Tahoma"/>
          <w:b/>
          <w:color w:val="FF0000"/>
          <w:sz w:val="20"/>
          <w:szCs w:val="20"/>
          <w:bdr w:val="none" w:sz="0" w:space="0" w:color="auto"/>
          <w:lang w:val="pl-PL" w:eastAsia="pl-PL"/>
        </w:rPr>
      </w:pPr>
    </w:p>
    <w:p w14:paraId="036605B5" w14:textId="77777777" w:rsidR="003B63C3" w:rsidRPr="003402E0" w:rsidRDefault="003B63C3"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7BF59384" w14:textId="34CA31BE" w:rsidR="003B63C3" w:rsidRDefault="003B63C3"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4BE30497" w14:textId="5F33E208" w:rsidR="00A14E9A" w:rsidRDefault="00A14E9A"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64732A31" w14:textId="3126791C" w:rsidR="00A14E9A" w:rsidRDefault="00A14E9A"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2C0102D0" w14:textId="77777777" w:rsidR="00A14E9A" w:rsidRPr="003402E0" w:rsidRDefault="00A14E9A"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172939F3" w14:textId="77777777" w:rsidR="003B63C3" w:rsidRPr="003402E0" w:rsidRDefault="003B63C3"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17092615" w14:textId="77777777" w:rsidR="001A669E" w:rsidRPr="003402E0" w:rsidRDefault="001A669E"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78757DBB" w14:textId="2C0415E2" w:rsidR="00982318" w:rsidRPr="003402E0" w:rsidRDefault="00BE3AFF" w:rsidP="00BF64F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r w:rsidRPr="003402E0">
        <w:rPr>
          <w:rFonts w:ascii="Tahoma" w:eastAsia="Times New Roman" w:hAnsi="Tahoma" w:cs="Tahoma"/>
          <w:bCs/>
          <w:i/>
          <w:sz w:val="20"/>
          <w:szCs w:val="20"/>
          <w:bdr w:val="none" w:sz="0" w:space="0" w:color="auto"/>
          <w:lang w:val="pl-PL" w:eastAsia="pl-PL"/>
        </w:rPr>
        <w:t>Załącznik nr 1 do Umowy: Formularz asortymentowo-cenowy.</w:t>
      </w:r>
    </w:p>
    <w:sectPr w:rsidR="00982318" w:rsidRPr="003402E0" w:rsidSect="00A14E9A">
      <w:footerReference w:type="default" r:id="rId10"/>
      <w:pgSz w:w="11906" w:h="16838"/>
      <w:pgMar w:top="1276"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162FC8" w14:textId="77777777" w:rsidR="00D56D2D" w:rsidRDefault="00D56D2D" w:rsidP="00BE3AFF">
      <w:r>
        <w:separator/>
      </w:r>
    </w:p>
  </w:endnote>
  <w:endnote w:type="continuationSeparator" w:id="0">
    <w:p w14:paraId="4F64EEE0" w14:textId="77777777" w:rsidR="00D56D2D" w:rsidRDefault="00D56D2D" w:rsidP="00BE3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65DC7" w14:textId="77777777" w:rsidR="00BE3AFF" w:rsidRDefault="00BE3AFF" w:rsidP="00BE3AFF">
    <w:pPr>
      <w:pStyle w:val="Nagwekistopka"/>
      <w:tabs>
        <w:tab w:val="clear" w:pos="9020"/>
        <w:tab w:val="center" w:pos="4819"/>
        <w:tab w:val="right" w:pos="9638"/>
      </w:tabs>
    </w:pPr>
    <w:r w:rsidRPr="00A23C66">
      <w:rPr>
        <w:noProof/>
      </w:rPr>
      <w:drawing>
        <wp:inline distT="0" distB="0" distL="0" distR="0" wp14:anchorId="6980BD23" wp14:editId="0AE4CB60">
          <wp:extent cx="6118860" cy="1424940"/>
          <wp:effectExtent l="0" t="0" r="0" b="381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ficeArt obj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8860" cy="1424940"/>
                  </a:xfrm>
                  <a:prstGeom prst="rect">
                    <a:avLst/>
                  </a:prstGeom>
                  <a:noFill/>
                  <a:ln>
                    <a:noFill/>
                  </a:ln>
                </pic:spPr>
              </pic:pic>
            </a:graphicData>
          </a:graphic>
        </wp:inline>
      </w:drawing>
    </w:r>
  </w:p>
  <w:p w14:paraId="43C87DE6" w14:textId="77777777" w:rsidR="00BE3AFF" w:rsidRDefault="00BE3AF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DDD31C" w14:textId="77777777" w:rsidR="00D56D2D" w:rsidRDefault="00D56D2D" w:rsidP="00BE3AFF">
      <w:r>
        <w:separator/>
      </w:r>
    </w:p>
  </w:footnote>
  <w:footnote w:type="continuationSeparator" w:id="0">
    <w:p w14:paraId="1C09E202" w14:textId="77777777" w:rsidR="00D56D2D" w:rsidRDefault="00D56D2D" w:rsidP="00BE3A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3"/>
    <w:lvl w:ilvl="0">
      <w:start w:val="1"/>
      <w:numFmt w:val="decimal"/>
      <w:lvlText w:val="%1."/>
      <w:lvlJc w:val="left"/>
      <w:pPr>
        <w:tabs>
          <w:tab w:val="num" w:pos="0"/>
        </w:tabs>
        <w:ind w:left="720" w:hanging="360"/>
      </w:pPr>
      <w:rPr>
        <w:rFonts w:ascii="Tahoma" w:eastAsia="Times New Roman" w:hAnsi="Tahoma" w:cs="Tahoma"/>
        <w:b/>
        <w:bCs/>
        <w:color w:val="000000"/>
        <w:sz w:val="20"/>
        <w:szCs w:val="20"/>
        <w:shd w:val="clear" w:color="auto" w:fill="auto"/>
        <w:lang w:val="pl-PL"/>
      </w:rPr>
    </w:lvl>
    <w:lvl w:ilvl="1">
      <w:start w:val="1"/>
      <w:numFmt w:val="decimal"/>
      <w:lvlText w:val="%2)"/>
      <w:lvlJc w:val="left"/>
      <w:pPr>
        <w:tabs>
          <w:tab w:val="num" w:pos="0"/>
        </w:tabs>
        <w:ind w:left="1440" w:hanging="360"/>
      </w:pPr>
      <w:rPr>
        <w:rFonts w:ascii="Tahoma" w:eastAsia="Times New Roman" w:hAnsi="Tahoma" w:cs="Tahoma"/>
        <w:b/>
        <w:bCs/>
        <w:color w:val="000000"/>
        <w:sz w:val="20"/>
        <w:szCs w:val="20"/>
        <w:shd w:val="clear" w:color="auto" w:fill="auto"/>
        <w:lang w:val="pl-PL"/>
      </w:rPr>
    </w:lvl>
    <w:lvl w:ilvl="2">
      <w:start w:val="1"/>
      <w:numFmt w:val="lowerLetter"/>
      <w:lvlText w:val="%3."/>
      <w:lvlJc w:val="left"/>
      <w:pPr>
        <w:tabs>
          <w:tab w:val="num" w:pos="0"/>
        </w:tabs>
        <w:ind w:left="2340" w:hanging="360"/>
      </w:pPr>
      <w:rPr>
        <w:rFonts w:ascii="Tahoma" w:eastAsia="Times New Roman" w:hAnsi="Tahoma" w:cs="Tahoma"/>
        <w:b/>
        <w:bCs/>
        <w:color w:val="000000"/>
        <w:sz w:val="20"/>
        <w:szCs w:val="20"/>
        <w:shd w:val="clear" w:color="auto" w:fill="auto"/>
        <w:lang w:val="pl-PL"/>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 w15:restartNumberingAfterBreak="0">
    <w:nsid w:val="00000008"/>
    <w:multiLevelType w:val="multilevel"/>
    <w:tmpl w:val="00000008"/>
    <w:name w:val="WW8Num8"/>
    <w:lvl w:ilvl="0">
      <w:start w:val="1"/>
      <w:numFmt w:val="lowerLetter"/>
      <w:lvlText w:val="%1)"/>
      <w:lvlJc w:val="left"/>
      <w:pPr>
        <w:tabs>
          <w:tab w:val="num" w:pos="720"/>
        </w:tabs>
        <w:ind w:left="720" w:hanging="360"/>
      </w:pPr>
    </w:lvl>
    <w:lvl w:ilvl="1">
      <w:start w:val="1"/>
      <w:numFmt w:val="decimal"/>
      <w:lvlText w:val="%2)"/>
      <w:lvlJc w:val="left"/>
      <w:pPr>
        <w:tabs>
          <w:tab w:val="num" w:pos="927"/>
        </w:tabs>
        <w:ind w:left="927" w:hanging="360"/>
      </w:pPr>
      <w:rPr>
        <w:rFonts w:ascii="Tahoma" w:eastAsia="Times New Roman" w:hAnsi="Tahoma" w:cs="Tahoma"/>
        <w:b/>
        <w:bCs/>
        <w:color w:val="000000"/>
        <w:sz w:val="20"/>
        <w:szCs w:val="20"/>
        <w:shd w:val="clear" w:color="auto" w:fill="auto"/>
        <w:lang w:val="pl-PL"/>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15:restartNumberingAfterBreak="0">
    <w:nsid w:val="0000000B"/>
    <w:multiLevelType w:val="multilevel"/>
    <w:tmpl w:val="0000000B"/>
    <w:lvl w:ilvl="0">
      <w:start w:val="1"/>
      <w:numFmt w:val="decimal"/>
      <w:lvlText w:val="%1."/>
      <w:lvlJc w:val="left"/>
      <w:pPr>
        <w:tabs>
          <w:tab w:val="num" w:pos="720"/>
        </w:tabs>
        <w:ind w:left="720" w:hanging="360"/>
      </w:pPr>
      <w:rPr>
        <w:rFonts w:ascii="Tahoma" w:eastAsia="Times New Roman" w:hAnsi="Tahoma" w:cs="Tahoma"/>
        <w:b/>
        <w:bCs/>
        <w:i w:val="0"/>
        <w:iCs w:val="0"/>
        <w:color w:val="000000"/>
        <w:sz w:val="20"/>
        <w:szCs w:val="20"/>
        <w:shd w:val="clear" w:color="auto" w:fill="auto"/>
        <w:lang w:val="pl-PL" w:eastAsia="ar-SA" w:bidi="ar-SA"/>
      </w:rPr>
    </w:lvl>
    <w:lvl w:ilvl="1">
      <w:start w:val="1"/>
      <w:numFmt w:val="decimal"/>
      <w:lvlText w:val="%2."/>
      <w:lvlJc w:val="left"/>
      <w:pPr>
        <w:tabs>
          <w:tab w:val="num" w:pos="1080"/>
        </w:tabs>
        <w:ind w:left="1080" w:hanging="360"/>
      </w:pPr>
      <w:rPr>
        <w:rFonts w:ascii="Tahoma" w:eastAsia="Times New Roman" w:hAnsi="Tahoma" w:cs="Tahoma"/>
        <w:b/>
        <w:bCs/>
        <w:i w:val="0"/>
        <w:iCs w:val="0"/>
        <w:color w:val="000000"/>
        <w:sz w:val="20"/>
        <w:szCs w:val="20"/>
        <w:shd w:val="clear" w:color="auto" w:fill="auto"/>
        <w:lang w:val="pl-PL" w:eastAsia="ar-SA" w:bidi="ar-SA"/>
      </w:rPr>
    </w:lvl>
    <w:lvl w:ilvl="2">
      <w:start w:val="1"/>
      <w:numFmt w:val="decimal"/>
      <w:lvlText w:val="%3."/>
      <w:lvlJc w:val="left"/>
      <w:pPr>
        <w:tabs>
          <w:tab w:val="num" w:pos="1440"/>
        </w:tabs>
        <w:ind w:left="1440" w:hanging="360"/>
      </w:pPr>
      <w:rPr>
        <w:rFonts w:ascii="Tahoma" w:eastAsia="Times New Roman" w:hAnsi="Tahoma" w:cs="Tahoma"/>
        <w:b/>
        <w:bCs/>
        <w:i w:val="0"/>
        <w:iCs w:val="0"/>
        <w:color w:val="000000"/>
        <w:sz w:val="20"/>
        <w:szCs w:val="20"/>
        <w:shd w:val="clear" w:color="auto" w:fill="auto"/>
        <w:lang w:val="pl-PL" w:eastAsia="ar-SA" w:bidi="ar-SA"/>
      </w:rPr>
    </w:lvl>
    <w:lvl w:ilvl="3">
      <w:start w:val="1"/>
      <w:numFmt w:val="decimal"/>
      <w:lvlText w:val="%4."/>
      <w:lvlJc w:val="left"/>
      <w:pPr>
        <w:tabs>
          <w:tab w:val="num" w:pos="1800"/>
        </w:tabs>
        <w:ind w:left="1800" w:hanging="360"/>
      </w:pPr>
      <w:rPr>
        <w:rFonts w:ascii="Tahoma" w:eastAsia="Times New Roman" w:hAnsi="Tahoma" w:cs="Tahoma"/>
        <w:b/>
        <w:bCs/>
        <w:i w:val="0"/>
        <w:iCs w:val="0"/>
        <w:color w:val="000000"/>
        <w:sz w:val="20"/>
        <w:szCs w:val="20"/>
        <w:shd w:val="clear" w:color="auto" w:fill="auto"/>
        <w:lang w:val="pl-PL" w:eastAsia="ar-SA" w:bidi="ar-SA"/>
      </w:rPr>
    </w:lvl>
    <w:lvl w:ilvl="4">
      <w:start w:val="1"/>
      <w:numFmt w:val="decimal"/>
      <w:lvlText w:val="%5."/>
      <w:lvlJc w:val="left"/>
      <w:pPr>
        <w:tabs>
          <w:tab w:val="num" w:pos="2160"/>
        </w:tabs>
        <w:ind w:left="2160" w:hanging="360"/>
      </w:pPr>
      <w:rPr>
        <w:rFonts w:ascii="Tahoma" w:eastAsia="Times New Roman" w:hAnsi="Tahoma" w:cs="Tahoma"/>
        <w:b/>
        <w:bCs/>
        <w:i w:val="0"/>
        <w:iCs w:val="0"/>
        <w:color w:val="000000"/>
        <w:sz w:val="20"/>
        <w:szCs w:val="20"/>
        <w:shd w:val="clear" w:color="auto" w:fill="auto"/>
        <w:lang w:val="pl-PL" w:eastAsia="ar-SA" w:bidi="ar-SA"/>
      </w:rPr>
    </w:lvl>
    <w:lvl w:ilvl="5">
      <w:start w:val="1"/>
      <w:numFmt w:val="decimal"/>
      <w:lvlText w:val="%6."/>
      <w:lvlJc w:val="left"/>
      <w:pPr>
        <w:tabs>
          <w:tab w:val="num" w:pos="2520"/>
        </w:tabs>
        <w:ind w:left="2520" w:hanging="360"/>
      </w:pPr>
      <w:rPr>
        <w:rFonts w:ascii="Tahoma" w:eastAsia="Times New Roman" w:hAnsi="Tahoma" w:cs="Tahoma"/>
        <w:b/>
        <w:bCs/>
        <w:i w:val="0"/>
        <w:iCs w:val="0"/>
        <w:color w:val="000000"/>
        <w:sz w:val="20"/>
        <w:szCs w:val="20"/>
        <w:shd w:val="clear" w:color="auto" w:fill="auto"/>
        <w:lang w:val="pl-PL" w:eastAsia="ar-SA" w:bidi="ar-SA"/>
      </w:rPr>
    </w:lvl>
    <w:lvl w:ilvl="6">
      <w:start w:val="1"/>
      <w:numFmt w:val="decimal"/>
      <w:lvlText w:val="%7."/>
      <w:lvlJc w:val="left"/>
      <w:pPr>
        <w:tabs>
          <w:tab w:val="num" w:pos="2880"/>
        </w:tabs>
        <w:ind w:left="2880" w:hanging="360"/>
      </w:pPr>
      <w:rPr>
        <w:rFonts w:ascii="Tahoma" w:eastAsia="Times New Roman" w:hAnsi="Tahoma" w:cs="Tahoma"/>
        <w:b/>
        <w:bCs/>
        <w:i w:val="0"/>
        <w:iCs w:val="0"/>
        <w:color w:val="000000"/>
        <w:sz w:val="20"/>
        <w:szCs w:val="20"/>
        <w:shd w:val="clear" w:color="auto" w:fill="auto"/>
        <w:lang w:val="pl-PL" w:eastAsia="ar-SA" w:bidi="ar-SA"/>
      </w:rPr>
    </w:lvl>
    <w:lvl w:ilvl="7">
      <w:start w:val="1"/>
      <w:numFmt w:val="decimal"/>
      <w:lvlText w:val="%8."/>
      <w:lvlJc w:val="left"/>
      <w:pPr>
        <w:tabs>
          <w:tab w:val="num" w:pos="3240"/>
        </w:tabs>
        <w:ind w:left="3240" w:hanging="360"/>
      </w:pPr>
      <w:rPr>
        <w:rFonts w:ascii="Tahoma" w:eastAsia="Times New Roman" w:hAnsi="Tahoma" w:cs="Tahoma"/>
        <w:b/>
        <w:bCs/>
        <w:i w:val="0"/>
        <w:iCs w:val="0"/>
        <w:color w:val="000000"/>
        <w:sz w:val="20"/>
        <w:szCs w:val="20"/>
        <w:shd w:val="clear" w:color="auto" w:fill="auto"/>
        <w:lang w:val="pl-PL" w:eastAsia="ar-SA" w:bidi="ar-SA"/>
      </w:rPr>
    </w:lvl>
    <w:lvl w:ilvl="8">
      <w:start w:val="1"/>
      <w:numFmt w:val="decimal"/>
      <w:lvlText w:val="%9."/>
      <w:lvlJc w:val="left"/>
      <w:pPr>
        <w:tabs>
          <w:tab w:val="num" w:pos="3600"/>
        </w:tabs>
        <w:ind w:left="3600" w:hanging="360"/>
      </w:pPr>
      <w:rPr>
        <w:rFonts w:ascii="Tahoma" w:eastAsia="Times New Roman" w:hAnsi="Tahoma" w:cs="Tahoma"/>
        <w:b/>
        <w:bCs/>
        <w:i w:val="0"/>
        <w:iCs w:val="0"/>
        <w:color w:val="000000"/>
        <w:sz w:val="20"/>
        <w:szCs w:val="20"/>
        <w:shd w:val="clear" w:color="auto" w:fill="auto"/>
        <w:lang w:val="pl-PL" w:eastAsia="ar-SA" w:bidi="ar-SA"/>
      </w:rPr>
    </w:lvl>
  </w:abstractNum>
  <w:abstractNum w:abstractNumId="3" w15:restartNumberingAfterBreak="0">
    <w:nsid w:val="0000000C"/>
    <w:multiLevelType w:val="multilevel"/>
    <w:tmpl w:val="0000000C"/>
    <w:name w:val="WW8Num12"/>
    <w:lvl w:ilvl="0">
      <w:start w:val="1"/>
      <w:numFmt w:val="bullet"/>
      <w:lvlText w:val=""/>
      <w:lvlJc w:val="left"/>
      <w:pPr>
        <w:tabs>
          <w:tab w:val="num" w:pos="0"/>
        </w:tabs>
        <w:ind w:left="2484" w:hanging="360"/>
      </w:pPr>
      <w:rPr>
        <w:rFonts w:ascii="Symbol" w:hAnsi="Symbol" w:cs="Symbol"/>
        <w:b/>
      </w:rPr>
    </w:lvl>
    <w:lvl w:ilvl="1">
      <w:start w:val="1"/>
      <w:numFmt w:val="bullet"/>
      <w:lvlText w:val="o"/>
      <w:lvlJc w:val="left"/>
      <w:pPr>
        <w:tabs>
          <w:tab w:val="num" w:pos="0"/>
        </w:tabs>
        <w:ind w:left="3204" w:hanging="360"/>
      </w:pPr>
      <w:rPr>
        <w:rFonts w:ascii="Courier New" w:hAnsi="Courier New" w:cs="Tahoma"/>
        <w:b/>
        <w:sz w:val="20"/>
        <w:szCs w:val="20"/>
      </w:rPr>
    </w:lvl>
    <w:lvl w:ilvl="2">
      <w:start w:val="1"/>
      <w:numFmt w:val="bullet"/>
      <w:lvlText w:val=""/>
      <w:lvlJc w:val="left"/>
      <w:pPr>
        <w:tabs>
          <w:tab w:val="num" w:pos="0"/>
        </w:tabs>
        <w:ind w:left="3924" w:hanging="360"/>
      </w:pPr>
      <w:rPr>
        <w:rFonts w:ascii="Wingdings" w:hAnsi="Wingdings" w:cs="Tahoma"/>
        <w:b w:val="0"/>
        <w:sz w:val="20"/>
        <w:szCs w:val="20"/>
      </w:rPr>
    </w:lvl>
    <w:lvl w:ilvl="3">
      <w:start w:val="1"/>
      <w:numFmt w:val="bullet"/>
      <w:lvlText w:val=""/>
      <w:lvlJc w:val="left"/>
      <w:pPr>
        <w:tabs>
          <w:tab w:val="num" w:pos="0"/>
        </w:tabs>
        <w:ind w:left="4644" w:hanging="360"/>
      </w:pPr>
      <w:rPr>
        <w:rFonts w:ascii="Symbol" w:hAnsi="Symbol" w:cs="Courier New"/>
      </w:rPr>
    </w:lvl>
    <w:lvl w:ilvl="4">
      <w:start w:val="1"/>
      <w:numFmt w:val="bullet"/>
      <w:lvlText w:val="o"/>
      <w:lvlJc w:val="left"/>
      <w:pPr>
        <w:tabs>
          <w:tab w:val="num" w:pos="0"/>
        </w:tabs>
        <w:ind w:left="5364" w:hanging="360"/>
      </w:pPr>
      <w:rPr>
        <w:rFonts w:ascii="Courier New" w:hAnsi="Courier New" w:cs="Courier New"/>
      </w:rPr>
    </w:lvl>
    <w:lvl w:ilvl="5">
      <w:start w:val="1"/>
      <w:numFmt w:val="bullet"/>
      <w:lvlText w:val=""/>
      <w:lvlJc w:val="left"/>
      <w:pPr>
        <w:tabs>
          <w:tab w:val="num" w:pos="0"/>
        </w:tabs>
        <w:ind w:left="6084" w:hanging="360"/>
      </w:pPr>
      <w:rPr>
        <w:rFonts w:ascii="Wingdings" w:hAnsi="Wingdings" w:cs="Courier New"/>
      </w:rPr>
    </w:lvl>
    <w:lvl w:ilvl="6">
      <w:start w:val="1"/>
      <w:numFmt w:val="bullet"/>
      <w:lvlText w:val=""/>
      <w:lvlJc w:val="left"/>
      <w:pPr>
        <w:tabs>
          <w:tab w:val="num" w:pos="0"/>
        </w:tabs>
        <w:ind w:left="6804" w:hanging="360"/>
      </w:pPr>
      <w:rPr>
        <w:rFonts w:ascii="Symbol" w:hAnsi="Symbol" w:cs="Times New Roman"/>
        <w:b/>
      </w:rPr>
    </w:lvl>
    <w:lvl w:ilvl="7">
      <w:start w:val="1"/>
      <w:numFmt w:val="bullet"/>
      <w:lvlText w:val="o"/>
      <w:lvlJc w:val="left"/>
      <w:pPr>
        <w:tabs>
          <w:tab w:val="num" w:pos="0"/>
        </w:tabs>
        <w:ind w:left="7524" w:hanging="360"/>
      </w:pPr>
      <w:rPr>
        <w:rFonts w:ascii="Courier New" w:hAnsi="Courier New" w:cs="Times New Roman"/>
        <w:b/>
      </w:rPr>
    </w:lvl>
    <w:lvl w:ilvl="8">
      <w:start w:val="1"/>
      <w:numFmt w:val="bullet"/>
      <w:lvlText w:val=""/>
      <w:lvlJc w:val="left"/>
      <w:pPr>
        <w:tabs>
          <w:tab w:val="num" w:pos="0"/>
        </w:tabs>
        <w:ind w:left="8244" w:hanging="360"/>
      </w:pPr>
      <w:rPr>
        <w:rFonts w:ascii="Wingdings" w:hAnsi="Wingdings" w:cs="Wingdings"/>
        <w:b/>
        <w:sz w:val="20"/>
      </w:rPr>
    </w:lvl>
  </w:abstractNum>
  <w:abstractNum w:abstractNumId="4" w15:restartNumberingAfterBreak="0">
    <w:nsid w:val="0000000D"/>
    <w:multiLevelType w:val="multilevel"/>
    <w:tmpl w:val="0000000D"/>
    <w:name w:val="WW8Num13"/>
    <w:lvl w:ilvl="0">
      <w:start w:val="1"/>
      <w:numFmt w:val="decimal"/>
      <w:lvlText w:val="%1."/>
      <w:lvlJc w:val="left"/>
      <w:pPr>
        <w:tabs>
          <w:tab w:val="num" w:pos="720"/>
        </w:tabs>
        <w:ind w:left="720" w:hanging="360"/>
      </w:pPr>
      <w:rPr>
        <w:rFonts w:ascii="Tahoma" w:hAnsi="Tahoma" w:cs="Tahoma"/>
        <w:b/>
        <w:bCs/>
        <w:i w:val="0"/>
        <w:iCs w:val="0"/>
        <w:color w:val="000000"/>
        <w:sz w:val="20"/>
        <w:szCs w:val="20"/>
        <w:lang w:val="pl-PL"/>
      </w:rPr>
    </w:lvl>
    <w:lvl w:ilvl="1">
      <w:start w:val="1"/>
      <w:numFmt w:val="decimal"/>
      <w:lvlText w:val="%2."/>
      <w:lvlJc w:val="left"/>
      <w:pPr>
        <w:tabs>
          <w:tab w:val="num" w:pos="1080"/>
        </w:tabs>
        <w:ind w:left="1080" w:hanging="360"/>
      </w:pPr>
      <w:rPr>
        <w:rFonts w:ascii="Tahoma" w:hAnsi="Tahoma" w:cs="Tahoma"/>
        <w:b/>
        <w:bCs/>
        <w:i w:val="0"/>
        <w:iCs w:val="0"/>
        <w:color w:val="000000"/>
        <w:sz w:val="20"/>
        <w:szCs w:val="20"/>
        <w:lang w:val="pl-PL"/>
      </w:rPr>
    </w:lvl>
    <w:lvl w:ilvl="2">
      <w:start w:val="1"/>
      <w:numFmt w:val="decimal"/>
      <w:lvlText w:val="%3."/>
      <w:lvlJc w:val="left"/>
      <w:pPr>
        <w:tabs>
          <w:tab w:val="num" w:pos="1440"/>
        </w:tabs>
        <w:ind w:left="1440" w:hanging="360"/>
      </w:pPr>
      <w:rPr>
        <w:rFonts w:ascii="Tahoma" w:hAnsi="Tahoma" w:cs="Tahoma"/>
        <w:b/>
        <w:bCs/>
        <w:i w:val="0"/>
        <w:iCs w:val="0"/>
        <w:color w:val="000000"/>
        <w:sz w:val="20"/>
        <w:szCs w:val="20"/>
        <w:lang w:val="pl-PL"/>
      </w:rPr>
    </w:lvl>
    <w:lvl w:ilvl="3">
      <w:start w:val="1"/>
      <w:numFmt w:val="decimal"/>
      <w:lvlText w:val="%4."/>
      <w:lvlJc w:val="left"/>
      <w:pPr>
        <w:tabs>
          <w:tab w:val="num" w:pos="1800"/>
        </w:tabs>
        <w:ind w:left="1800" w:hanging="360"/>
      </w:pPr>
      <w:rPr>
        <w:rFonts w:ascii="Tahoma" w:hAnsi="Tahoma" w:cs="Tahoma"/>
        <w:b/>
        <w:bCs/>
        <w:i w:val="0"/>
        <w:iCs w:val="0"/>
        <w:color w:val="000000"/>
        <w:sz w:val="20"/>
        <w:szCs w:val="20"/>
        <w:lang w:val="pl-PL"/>
      </w:rPr>
    </w:lvl>
    <w:lvl w:ilvl="4">
      <w:start w:val="1"/>
      <w:numFmt w:val="decimal"/>
      <w:lvlText w:val="%5."/>
      <w:lvlJc w:val="left"/>
      <w:pPr>
        <w:tabs>
          <w:tab w:val="num" w:pos="2160"/>
        </w:tabs>
        <w:ind w:left="2160" w:hanging="360"/>
      </w:pPr>
      <w:rPr>
        <w:rFonts w:ascii="Tahoma" w:hAnsi="Tahoma" w:cs="Tahoma"/>
        <w:b/>
        <w:bCs/>
        <w:i w:val="0"/>
        <w:iCs w:val="0"/>
        <w:color w:val="000000"/>
        <w:sz w:val="20"/>
        <w:szCs w:val="20"/>
        <w:lang w:val="pl-PL"/>
      </w:rPr>
    </w:lvl>
    <w:lvl w:ilvl="5">
      <w:start w:val="1"/>
      <w:numFmt w:val="decimal"/>
      <w:lvlText w:val="%6."/>
      <w:lvlJc w:val="left"/>
      <w:pPr>
        <w:tabs>
          <w:tab w:val="num" w:pos="2520"/>
        </w:tabs>
        <w:ind w:left="2520" w:hanging="360"/>
      </w:pPr>
      <w:rPr>
        <w:rFonts w:ascii="Tahoma" w:hAnsi="Tahoma" w:cs="Tahoma"/>
        <w:b/>
        <w:bCs/>
        <w:i w:val="0"/>
        <w:iCs w:val="0"/>
        <w:color w:val="000000"/>
        <w:sz w:val="20"/>
        <w:szCs w:val="20"/>
        <w:lang w:val="pl-PL"/>
      </w:rPr>
    </w:lvl>
    <w:lvl w:ilvl="6">
      <w:start w:val="1"/>
      <w:numFmt w:val="decimal"/>
      <w:lvlText w:val="%7."/>
      <w:lvlJc w:val="left"/>
      <w:pPr>
        <w:tabs>
          <w:tab w:val="num" w:pos="2880"/>
        </w:tabs>
        <w:ind w:left="2880" w:hanging="360"/>
      </w:pPr>
      <w:rPr>
        <w:rFonts w:ascii="Tahoma" w:hAnsi="Tahoma" w:cs="Tahoma"/>
        <w:b/>
        <w:bCs/>
        <w:i w:val="0"/>
        <w:iCs w:val="0"/>
        <w:color w:val="000000"/>
        <w:sz w:val="20"/>
        <w:szCs w:val="20"/>
        <w:lang w:val="pl-PL"/>
      </w:rPr>
    </w:lvl>
    <w:lvl w:ilvl="7">
      <w:start w:val="1"/>
      <w:numFmt w:val="decimal"/>
      <w:lvlText w:val="%8."/>
      <w:lvlJc w:val="left"/>
      <w:pPr>
        <w:tabs>
          <w:tab w:val="num" w:pos="3240"/>
        </w:tabs>
        <w:ind w:left="3240" w:hanging="360"/>
      </w:pPr>
      <w:rPr>
        <w:rFonts w:ascii="Tahoma" w:hAnsi="Tahoma" w:cs="Tahoma"/>
        <w:b/>
        <w:bCs/>
        <w:i w:val="0"/>
        <w:iCs w:val="0"/>
        <w:color w:val="000000"/>
        <w:sz w:val="20"/>
        <w:szCs w:val="20"/>
        <w:lang w:val="pl-PL"/>
      </w:rPr>
    </w:lvl>
    <w:lvl w:ilvl="8">
      <w:start w:val="1"/>
      <w:numFmt w:val="decimal"/>
      <w:lvlText w:val="%9."/>
      <w:lvlJc w:val="left"/>
      <w:pPr>
        <w:tabs>
          <w:tab w:val="num" w:pos="3600"/>
        </w:tabs>
        <w:ind w:left="3600" w:hanging="360"/>
      </w:pPr>
      <w:rPr>
        <w:rFonts w:ascii="Tahoma" w:hAnsi="Tahoma" w:cs="Tahoma"/>
        <w:b/>
        <w:bCs/>
        <w:i w:val="0"/>
        <w:iCs w:val="0"/>
        <w:color w:val="000000"/>
        <w:sz w:val="20"/>
        <w:szCs w:val="20"/>
        <w:lang w:val="pl-PL"/>
      </w:rPr>
    </w:lvl>
  </w:abstractNum>
  <w:abstractNum w:abstractNumId="5" w15:restartNumberingAfterBreak="0">
    <w:nsid w:val="0000000E"/>
    <w:multiLevelType w:val="multilevel"/>
    <w:tmpl w:val="0000000E"/>
    <w:name w:val="WW8Num14"/>
    <w:lvl w:ilvl="0">
      <w:start w:val="1"/>
      <w:numFmt w:val="decimal"/>
      <w:lvlText w:val="%1)"/>
      <w:lvlJc w:val="left"/>
      <w:pPr>
        <w:tabs>
          <w:tab w:val="num" w:pos="720"/>
        </w:tabs>
        <w:ind w:left="720" w:hanging="360"/>
      </w:pPr>
      <w:rPr>
        <w:rFonts w:ascii="Tahoma" w:eastAsia="Times New Roman" w:hAnsi="Tahoma" w:cs="Tahoma"/>
        <w:b/>
        <w:bCs/>
        <w:color w:val="000000"/>
        <w:sz w:val="20"/>
        <w:szCs w:val="20"/>
        <w:lang w:val="pl-PL"/>
      </w:rPr>
    </w:lvl>
    <w:lvl w:ilvl="1">
      <w:start w:val="1"/>
      <w:numFmt w:val="decimal"/>
      <w:lvlText w:val="%2)"/>
      <w:lvlJc w:val="left"/>
      <w:pPr>
        <w:tabs>
          <w:tab w:val="num" w:pos="1080"/>
        </w:tabs>
        <w:ind w:left="1080" w:hanging="360"/>
      </w:pPr>
      <w:rPr>
        <w:rFonts w:ascii="Tahoma" w:eastAsia="Times New Roman" w:hAnsi="Tahoma" w:cs="Tahoma"/>
        <w:b/>
        <w:bCs/>
        <w:color w:val="000000"/>
        <w:sz w:val="20"/>
        <w:szCs w:val="20"/>
        <w:lang w:val="pl-PL"/>
      </w:rPr>
    </w:lvl>
    <w:lvl w:ilvl="2">
      <w:start w:val="1"/>
      <w:numFmt w:val="decimal"/>
      <w:lvlText w:val="%3)"/>
      <w:lvlJc w:val="left"/>
      <w:pPr>
        <w:tabs>
          <w:tab w:val="num" w:pos="1440"/>
        </w:tabs>
        <w:ind w:left="1440" w:hanging="360"/>
      </w:pPr>
      <w:rPr>
        <w:rFonts w:ascii="Tahoma" w:eastAsia="Times New Roman" w:hAnsi="Tahoma" w:cs="Tahoma"/>
        <w:b/>
        <w:bCs/>
        <w:color w:val="000000"/>
        <w:sz w:val="20"/>
        <w:szCs w:val="20"/>
        <w:lang w:val="pl-PL"/>
      </w:rPr>
    </w:lvl>
    <w:lvl w:ilvl="3">
      <w:start w:val="1"/>
      <w:numFmt w:val="decimal"/>
      <w:lvlText w:val="%4)"/>
      <w:lvlJc w:val="left"/>
      <w:pPr>
        <w:tabs>
          <w:tab w:val="num" w:pos="1800"/>
        </w:tabs>
        <w:ind w:left="1800" w:hanging="360"/>
      </w:pPr>
      <w:rPr>
        <w:rFonts w:ascii="Tahoma" w:eastAsia="Times New Roman" w:hAnsi="Tahoma" w:cs="Tahoma"/>
        <w:b/>
        <w:bCs/>
        <w:color w:val="000000"/>
        <w:sz w:val="20"/>
        <w:szCs w:val="20"/>
        <w:lang w:val="pl-PL"/>
      </w:rPr>
    </w:lvl>
    <w:lvl w:ilvl="4">
      <w:start w:val="1"/>
      <w:numFmt w:val="decimal"/>
      <w:lvlText w:val="%5)"/>
      <w:lvlJc w:val="left"/>
      <w:pPr>
        <w:tabs>
          <w:tab w:val="num" w:pos="2160"/>
        </w:tabs>
        <w:ind w:left="2160" w:hanging="360"/>
      </w:pPr>
      <w:rPr>
        <w:rFonts w:ascii="Tahoma" w:eastAsia="Times New Roman" w:hAnsi="Tahoma" w:cs="Tahoma"/>
        <w:b/>
        <w:bCs/>
        <w:color w:val="000000"/>
        <w:sz w:val="20"/>
        <w:szCs w:val="20"/>
        <w:lang w:val="pl-PL"/>
      </w:rPr>
    </w:lvl>
    <w:lvl w:ilvl="5">
      <w:start w:val="1"/>
      <w:numFmt w:val="decimal"/>
      <w:lvlText w:val="%6)"/>
      <w:lvlJc w:val="left"/>
      <w:pPr>
        <w:tabs>
          <w:tab w:val="num" w:pos="2520"/>
        </w:tabs>
        <w:ind w:left="2520" w:hanging="360"/>
      </w:pPr>
      <w:rPr>
        <w:rFonts w:ascii="Tahoma" w:eastAsia="Times New Roman" w:hAnsi="Tahoma" w:cs="Tahoma"/>
        <w:b/>
        <w:bCs/>
        <w:color w:val="000000"/>
        <w:sz w:val="20"/>
        <w:szCs w:val="20"/>
        <w:lang w:val="pl-PL"/>
      </w:rPr>
    </w:lvl>
    <w:lvl w:ilvl="6">
      <w:start w:val="1"/>
      <w:numFmt w:val="decimal"/>
      <w:lvlText w:val="%7)"/>
      <w:lvlJc w:val="left"/>
      <w:pPr>
        <w:tabs>
          <w:tab w:val="num" w:pos="2880"/>
        </w:tabs>
        <w:ind w:left="2880" w:hanging="360"/>
      </w:pPr>
      <w:rPr>
        <w:rFonts w:ascii="Tahoma" w:eastAsia="Times New Roman" w:hAnsi="Tahoma" w:cs="Tahoma"/>
        <w:b/>
        <w:bCs/>
        <w:color w:val="000000"/>
        <w:sz w:val="20"/>
        <w:szCs w:val="20"/>
        <w:lang w:val="pl-PL"/>
      </w:rPr>
    </w:lvl>
    <w:lvl w:ilvl="7">
      <w:start w:val="1"/>
      <w:numFmt w:val="decimal"/>
      <w:lvlText w:val="%8)"/>
      <w:lvlJc w:val="left"/>
      <w:pPr>
        <w:tabs>
          <w:tab w:val="num" w:pos="3240"/>
        </w:tabs>
        <w:ind w:left="3240" w:hanging="360"/>
      </w:pPr>
      <w:rPr>
        <w:rFonts w:ascii="Tahoma" w:eastAsia="Times New Roman" w:hAnsi="Tahoma" w:cs="Tahoma"/>
        <w:b/>
        <w:bCs/>
        <w:color w:val="000000"/>
        <w:sz w:val="20"/>
        <w:szCs w:val="20"/>
        <w:lang w:val="pl-PL"/>
      </w:rPr>
    </w:lvl>
    <w:lvl w:ilvl="8">
      <w:start w:val="1"/>
      <w:numFmt w:val="decimal"/>
      <w:lvlText w:val="%9)"/>
      <w:lvlJc w:val="left"/>
      <w:pPr>
        <w:tabs>
          <w:tab w:val="num" w:pos="3600"/>
        </w:tabs>
        <w:ind w:left="3600" w:hanging="360"/>
      </w:pPr>
      <w:rPr>
        <w:rFonts w:ascii="Tahoma" w:eastAsia="Times New Roman" w:hAnsi="Tahoma" w:cs="Tahoma"/>
        <w:b/>
        <w:bCs/>
        <w:color w:val="000000"/>
        <w:sz w:val="20"/>
        <w:szCs w:val="20"/>
        <w:lang w:val="pl-PL"/>
      </w:rPr>
    </w:lvl>
  </w:abstractNum>
  <w:abstractNum w:abstractNumId="6" w15:restartNumberingAfterBreak="0">
    <w:nsid w:val="0000000F"/>
    <w:multiLevelType w:val="multilevel"/>
    <w:tmpl w:val="0000000F"/>
    <w:name w:val="WW8Num15"/>
    <w:lvl w:ilvl="0">
      <w:start w:val="1"/>
      <w:numFmt w:val="lowerLetter"/>
      <w:lvlText w:val="%1)"/>
      <w:lvlJc w:val="left"/>
      <w:pPr>
        <w:tabs>
          <w:tab w:val="num" w:pos="720"/>
        </w:tabs>
        <w:ind w:left="720" w:hanging="360"/>
      </w:pPr>
      <w:rPr>
        <w:rFonts w:ascii="Tahoma" w:hAnsi="Tahoma" w:cs="Tahoma"/>
        <w:b/>
        <w:bCs/>
        <w:color w:val="000000"/>
        <w:sz w:val="20"/>
        <w:szCs w:val="20"/>
      </w:rPr>
    </w:lvl>
    <w:lvl w:ilvl="1">
      <w:start w:val="1"/>
      <w:numFmt w:val="decimal"/>
      <w:lvlText w:val="%2)"/>
      <w:lvlJc w:val="left"/>
      <w:pPr>
        <w:tabs>
          <w:tab w:val="num" w:pos="1080"/>
        </w:tabs>
        <w:ind w:left="1080" w:hanging="360"/>
      </w:pPr>
      <w:rPr>
        <w:rFonts w:ascii="Tahoma" w:hAnsi="Tahoma" w:cs="Tahoma"/>
        <w:b/>
        <w:bCs/>
        <w:color w:val="000000"/>
        <w:sz w:val="20"/>
        <w:szCs w:val="20"/>
      </w:rPr>
    </w:lvl>
    <w:lvl w:ilvl="2">
      <w:start w:val="1"/>
      <w:numFmt w:val="decimal"/>
      <w:lvlText w:val="%3)"/>
      <w:lvlJc w:val="left"/>
      <w:pPr>
        <w:tabs>
          <w:tab w:val="num" w:pos="1440"/>
        </w:tabs>
        <w:ind w:left="1440" w:hanging="360"/>
      </w:pPr>
      <w:rPr>
        <w:rFonts w:ascii="Tahoma" w:hAnsi="Tahoma" w:cs="Tahoma"/>
        <w:b/>
        <w:bCs/>
        <w:color w:val="000000"/>
        <w:sz w:val="20"/>
        <w:szCs w:val="20"/>
      </w:rPr>
    </w:lvl>
    <w:lvl w:ilvl="3">
      <w:start w:val="1"/>
      <w:numFmt w:val="decimal"/>
      <w:lvlText w:val="%4)"/>
      <w:lvlJc w:val="left"/>
      <w:pPr>
        <w:tabs>
          <w:tab w:val="num" w:pos="1800"/>
        </w:tabs>
        <w:ind w:left="1800" w:hanging="360"/>
      </w:pPr>
      <w:rPr>
        <w:rFonts w:ascii="Tahoma" w:hAnsi="Tahoma" w:cs="Tahoma"/>
        <w:b/>
        <w:bCs/>
        <w:color w:val="000000"/>
        <w:sz w:val="20"/>
        <w:szCs w:val="20"/>
      </w:rPr>
    </w:lvl>
    <w:lvl w:ilvl="4">
      <w:start w:val="1"/>
      <w:numFmt w:val="decimal"/>
      <w:lvlText w:val="%5)"/>
      <w:lvlJc w:val="left"/>
      <w:pPr>
        <w:tabs>
          <w:tab w:val="num" w:pos="2160"/>
        </w:tabs>
        <w:ind w:left="2160" w:hanging="360"/>
      </w:pPr>
      <w:rPr>
        <w:rFonts w:ascii="Tahoma" w:hAnsi="Tahoma" w:cs="Tahoma"/>
        <w:b/>
        <w:bCs/>
        <w:color w:val="000000"/>
        <w:sz w:val="20"/>
        <w:szCs w:val="20"/>
      </w:rPr>
    </w:lvl>
    <w:lvl w:ilvl="5">
      <w:start w:val="1"/>
      <w:numFmt w:val="decimal"/>
      <w:lvlText w:val="%6)"/>
      <w:lvlJc w:val="left"/>
      <w:pPr>
        <w:tabs>
          <w:tab w:val="num" w:pos="2520"/>
        </w:tabs>
        <w:ind w:left="2520" w:hanging="360"/>
      </w:pPr>
      <w:rPr>
        <w:rFonts w:ascii="Tahoma" w:hAnsi="Tahoma" w:cs="Tahoma"/>
        <w:b/>
        <w:bCs/>
        <w:color w:val="000000"/>
        <w:sz w:val="20"/>
        <w:szCs w:val="20"/>
      </w:rPr>
    </w:lvl>
    <w:lvl w:ilvl="6">
      <w:start w:val="1"/>
      <w:numFmt w:val="decimal"/>
      <w:lvlText w:val="%7)"/>
      <w:lvlJc w:val="left"/>
      <w:pPr>
        <w:tabs>
          <w:tab w:val="num" w:pos="2880"/>
        </w:tabs>
        <w:ind w:left="2880" w:hanging="360"/>
      </w:pPr>
      <w:rPr>
        <w:rFonts w:ascii="Tahoma" w:hAnsi="Tahoma" w:cs="Tahoma"/>
        <w:b/>
        <w:bCs/>
        <w:color w:val="000000"/>
        <w:sz w:val="20"/>
        <w:szCs w:val="20"/>
      </w:rPr>
    </w:lvl>
    <w:lvl w:ilvl="7">
      <w:start w:val="1"/>
      <w:numFmt w:val="decimal"/>
      <w:lvlText w:val="%8)"/>
      <w:lvlJc w:val="left"/>
      <w:pPr>
        <w:tabs>
          <w:tab w:val="num" w:pos="3240"/>
        </w:tabs>
        <w:ind w:left="3240" w:hanging="360"/>
      </w:pPr>
      <w:rPr>
        <w:rFonts w:ascii="Tahoma" w:hAnsi="Tahoma" w:cs="Tahoma"/>
        <w:b/>
        <w:bCs/>
        <w:color w:val="000000"/>
        <w:sz w:val="20"/>
        <w:szCs w:val="20"/>
      </w:rPr>
    </w:lvl>
    <w:lvl w:ilvl="8">
      <w:start w:val="1"/>
      <w:numFmt w:val="decimal"/>
      <w:lvlText w:val="%9)"/>
      <w:lvlJc w:val="left"/>
      <w:pPr>
        <w:tabs>
          <w:tab w:val="num" w:pos="3600"/>
        </w:tabs>
        <w:ind w:left="3600" w:hanging="360"/>
      </w:pPr>
      <w:rPr>
        <w:rFonts w:ascii="Tahoma" w:hAnsi="Tahoma" w:cs="Tahoma"/>
        <w:b/>
        <w:bCs/>
        <w:color w:val="000000"/>
        <w:sz w:val="20"/>
        <w:szCs w:val="20"/>
      </w:rPr>
    </w:lvl>
  </w:abstractNum>
  <w:abstractNum w:abstractNumId="7" w15:restartNumberingAfterBreak="0">
    <w:nsid w:val="00000010"/>
    <w:multiLevelType w:val="multilevel"/>
    <w:tmpl w:val="00000010"/>
    <w:name w:val="WW8Num16"/>
    <w:lvl w:ilvl="0">
      <w:start w:val="1"/>
      <w:numFmt w:val="lowerLetter"/>
      <w:lvlText w:val="%1)"/>
      <w:lvlJc w:val="left"/>
      <w:pPr>
        <w:tabs>
          <w:tab w:val="num" w:pos="720"/>
        </w:tabs>
        <w:ind w:left="720" w:hanging="360"/>
      </w:pPr>
      <w:rPr>
        <w:rFonts w:ascii="Tahoma" w:hAnsi="Tahoma" w:cs="Tahoma"/>
        <w:b/>
        <w:bCs/>
        <w:sz w:val="20"/>
        <w:szCs w:val="20"/>
      </w:rPr>
    </w:lvl>
    <w:lvl w:ilvl="1">
      <w:start w:val="1"/>
      <w:numFmt w:val="lowerLetter"/>
      <w:lvlText w:val="%2)"/>
      <w:lvlJc w:val="left"/>
      <w:pPr>
        <w:tabs>
          <w:tab w:val="num" w:pos="1080"/>
        </w:tabs>
        <w:ind w:left="1080" w:hanging="360"/>
      </w:pPr>
      <w:rPr>
        <w:rFonts w:ascii="Tahoma" w:hAnsi="Tahoma" w:cs="Tahoma"/>
        <w:b/>
        <w:bCs/>
        <w:sz w:val="20"/>
        <w:szCs w:val="20"/>
      </w:rPr>
    </w:lvl>
    <w:lvl w:ilvl="2">
      <w:start w:val="1"/>
      <w:numFmt w:val="lowerLetter"/>
      <w:lvlText w:val="%3)"/>
      <w:lvlJc w:val="left"/>
      <w:pPr>
        <w:tabs>
          <w:tab w:val="num" w:pos="1440"/>
        </w:tabs>
        <w:ind w:left="1440" w:hanging="360"/>
      </w:pPr>
      <w:rPr>
        <w:rFonts w:ascii="Tahoma" w:hAnsi="Tahoma" w:cs="Tahoma"/>
        <w:b/>
        <w:bCs/>
        <w:sz w:val="20"/>
        <w:szCs w:val="20"/>
      </w:rPr>
    </w:lvl>
    <w:lvl w:ilvl="3">
      <w:start w:val="1"/>
      <w:numFmt w:val="lowerLetter"/>
      <w:lvlText w:val="%4)"/>
      <w:lvlJc w:val="left"/>
      <w:pPr>
        <w:tabs>
          <w:tab w:val="num" w:pos="1800"/>
        </w:tabs>
        <w:ind w:left="1800" w:hanging="360"/>
      </w:pPr>
      <w:rPr>
        <w:rFonts w:ascii="Tahoma" w:hAnsi="Tahoma" w:cs="Tahoma"/>
        <w:b/>
        <w:bCs/>
        <w:sz w:val="20"/>
        <w:szCs w:val="20"/>
      </w:rPr>
    </w:lvl>
    <w:lvl w:ilvl="4">
      <w:start w:val="1"/>
      <w:numFmt w:val="lowerLetter"/>
      <w:lvlText w:val="%5)"/>
      <w:lvlJc w:val="left"/>
      <w:pPr>
        <w:tabs>
          <w:tab w:val="num" w:pos="2160"/>
        </w:tabs>
        <w:ind w:left="2160" w:hanging="360"/>
      </w:pPr>
      <w:rPr>
        <w:rFonts w:ascii="Tahoma" w:hAnsi="Tahoma" w:cs="Tahoma"/>
        <w:b/>
        <w:bCs/>
        <w:sz w:val="20"/>
        <w:szCs w:val="20"/>
      </w:rPr>
    </w:lvl>
    <w:lvl w:ilvl="5">
      <w:start w:val="1"/>
      <w:numFmt w:val="lowerLetter"/>
      <w:lvlText w:val="%6)"/>
      <w:lvlJc w:val="left"/>
      <w:pPr>
        <w:tabs>
          <w:tab w:val="num" w:pos="2520"/>
        </w:tabs>
        <w:ind w:left="2520" w:hanging="360"/>
      </w:pPr>
      <w:rPr>
        <w:rFonts w:ascii="Tahoma" w:hAnsi="Tahoma" w:cs="Tahoma"/>
        <w:b/>
        <w:bCs/>
        <w:sz w:val="20"/>
        <w:szCs w:val="20"/>
      </w:rPr>
    </w:lvl>
    <w:lvl w:ilvl="6">
      <w:start w:val="1"/>
      <w:numFmt w:val="lowerLetter"/>
      <w:lvlText w:val="%7)"/>
      <w:lvlJc w:val="left"/>
      <w:pPr>
        <w:tabs>
          <w:tab w:val="num" w:pos="2880"/>
        </w:tabs>
        <w:ind w:left="2880" w:hanging="360"/>
      </w:pPr>
      <w:rPr>
        <w:rFonts w:ascii="Tahoma" w:hAnsi="Tahoma" w:cs="Tahoma"/>
        <w:b/>
        <w:bCs/>
        <w:sz w:val="20"/>
        <w:szCs w:val="20"/>
      </w:rPr>
    </w:lvl>
    <w:lvl w:ilvl="7">
      <w:start w:val="1"/>
      <w:numFmt w:val="lowerLetter"/>
      <w:lvlText w:val="%8)"/>
      <w:lvlJc w:val="left"/>
      <w:pPr>
        <w:tabs>
          <w:tab w:val="num" w:pos="3240"/>
        </w:tabs>
        <w:ind w:left="3240" w:hanging="360"/>
      </w:pPr>
      <w:rPr>
        <w:rFonts w:ascii="Tahoma" w:hAnsi="Tahoma" w:cs="Tahoma"/>
        <w:b/>
        <w:bCs/>
        <w:sz w:val="20"/>
        <w:szCs w:val="20"/>
      </w:rPr>
    </w:lvl>
    <w:lvl w:ilvl="8">
      <w:start w:val="1"/>
      <w:numFmt w:val="lowerLetter"/>
      <w:lvlText w:val="%9)"/>
      <w:lvlJc w:val="left"/>
      <w:pPr>
        <w:tabs>
          <w:tab w:val="num" w:pos="3600"/>
        </w:tabs>
        <w:ind w:left="3600" w:hanging="360"/>
      </w:pPr>
      <w:rPr>
        <w:rFonts w:ascii="Tahoma" w:hAnsi="Tahoma" w:cs="Tahoma"/>
        <w:b/>
        <w:bCs/>
        <w:sz w:val="20"/>
        <w:szCs w:val="20"/>
      </w:rPr>
    </w:lvl>
  </w:abstractNum>
  <w:abstractNum w:abstractNumId="8" w15:restartNumberingAfterBreak="0">
    <w:nsid w:val="00000011"/>
    <w:multiLevelType w:val="multilevel"/>
    <w:tmpl w:val="00000011"/>
    <w:name w:val="WW8Num17"/>
    <w:lvl w:ilvl="0">
      <w:start w:val="3"/>
      <w:numFmt w:val="lowerLetter"/>
      <w:lvlText w:val="%1)"/>
      <w:lvlJc w:val="left"/>
      <w:pPr>
        <w:tabs>
          <w:tab w:val="num" w:pos="1040"/>
        </w:tabs>
        <w:ind w:left="1040" w:hanging="360"/>
      </w:pPr>
      <w:rPr>
        <w:rFonts w:ascii="Tahoma" w:hAnsi="Tahoma" w:cs="Tahoma"/>
        <w:b/>
        <w:bCs/>
        <w:sz w:val="20"/>
        <w:szCs w:val="20"/>
      </w:rPr>
    </w:lvl>
    <w:lvl w:ilvl="1">
      <w:start w:val="1"/>
      <w:numFmt w:val="decimal"/>
      <w:lvlText w:val="%2."/>
      <w:lvlJc w:val="left"/>
      <w:pPr>
        <w:tabs>
          <w:tab w:val="num" w:pos="1400"/>
        </w:tabs>
        <w:ind w:left="1400" w:hanging="360"/>
      </w:pPr>
      <w:rPr>
        <w:rFonts w:ascii="Tahoma" w:hAnsi="Tahoma" w:cs="Tahoma"/>
        <w:b/>
        <w:bCs/>
        <w:sz w:val="20"/>
        <w:szCs w:val="20"/>
      </w:rPr>
    </w:lvl>
    <w:lvl w:ilvl="2">
      <w:start w:val="1"/>
      <w:numFmt w:val="decimal"/>
      <w:lvlText w:val="%3."/>
      <w:lvlJc w:val="left"/>
      <w:pPr>
        <w:tabs>
          <w:tab w:val="num" w:pos="1760"/>
        </w:tabs>
        <w:ind w:left="1760" w:hanging="360"/>
      </w:pPr>
      <w:rPr>
        <w:rFonts w:ascii="Tahoma" w:hAnsi="Tahoma" w:cs="Tahoma"/>
        <w:b/>
        <w:bCs/>
        <w:sz w:val="20"/>
        <w:szCs w:val="20"/>
      </w:rPr>
    </w:lvl>
    <w:lvl w:ilvl="3">
      <w:start w:val="1"/>
      <w:numFmt w:val="decimal"/>
      <w:lvlText w:val="%4."/>
      <w:lvlJc w:val="left"/>
      <w:pPr>
        <w:tabs>
          <w:tab w:val="num" w:pos="2120"/>
        </w:tabs>
        <w:ind w:left="2120" w:hanging="360"/>
      </w:pPr>
      <w:rPr>
        <w:rFonts w:ascii="Tahoma" w:hAnsi="Tahoma" w:cs="Tahoma"/>
        <w:b/>
        <w:bCs/>
        <w:sz w:val="20"/>
        <w:szCs w:val="20"/>
      </w:rPr>
    </w:lvl>
    <w:lvl w:ilvl="4">
      <w:start w:val="1"/>
      <w:numFmt w:val="decimal"/>
      <w:lvlText w:val="%5."/>
      <w:lvlJc w:val="left"/>
      <w:pPr>
        <w:tabs>
          <w:tab w:val="num" w:pos="2480"/>
        </w:tabs>
        <w:ind w:left="2480" w:hanging="360"/>
      </w:pPr>
      <w:rPr>
        <w:rFonts w:ascii="Tahoma" w:hAnsi="Tahoma" w:cs="Tahoma"/>
        <w:b/>
        <w:bCs/>
        <w:sz w:val="20"/>
        <w:szCs w:val="20"/>
      </w:rPr>
    </w:lvl>
    <w:lvl w:ilvl="5">
      <w:start w:val="1"/>
      <w:numFmt w:val="decimal"/>
      <w:lvlText w:val="%6."/>
      <w:lvlJc w:val="left"/>
      <w:pPr>
        <w:tabs>
          <w:tab w:val="num" w:pos="2840"/>
        </w:tabs>
        <w:ind w:left="2840" w:hanging="360"/>
      </w:pPr>
      <w:rPr>
        <w:rFonts w:ascii="Tahoma" w:hAnsi="Tahoma" w:cs="Tahoma"/>
        <w:b/>
        <w:bCs/>
        <w:sz w:val="20"/>
        <w:szCs w:val="20"/>
      </w:rPr>
    </w:lvl>
    <w:lvl w:ilvl="6">
      <w:start w:val="1"/>
      <w:numFmt w:val="decimal"/>
      <w:lvlText w:val="%7."/>
      <w:lvlJc w:val="left"/>
      <w:pPr>
        <w:tabs>
          <w:tab w:val="num" w:pos="3200"/>
        </w:tabs>
        <w:ind w:left="3200" w:hanging="360"/>
      </w:pPr>
      <w:rPr>
        <w:rFonts w:ascii="Tahoma" w:hAnsi="Tahoma" w:cs="Tahoma"/>
        <w:b/>
        <w:bCs/>
        <w:sz w:val="20"/>
        <w:szCs w:val="20"/>
      </w:rPr>
    </w:lvl>
    <w:lvl w:ilvl="7">
      <w:start w:val="1"/>
      <w:numFmt w:val="decimal"/>
      <w:lvlText w:val="%8."/>
      <w:lvlJc w:val="left"/>
      <w:pPr>
        <w:tabs>
          <w:tab w:val="num" w:pos="3560"/>
        </w:tabs>
        <w:ind w:left="3560" w:hanging="360"/>
      </w:pPr>
      <w:rPr>
        <w:rFonts w:ascii="Tahoma" w:hAnsi="Tahoma" w:cs="Tahoma"/>
        <w:b/>
        <w:bCs/>
        <w:sz w:val="20"/>
        <w:szCs w:val="20"/>
      </w:rPr>
    </w:lvl>
    <w:lvl w:ilvl="8">
      <w:start w:val="1"/>
      <w:numFmt w:val="decimal"/>
      <w:lvlText w:val="%9."/>
      <w:lvlJc w:val="left"/>
      <w:pPr>
        <w:tabs>
          <w:tab w:val="num" w:pos="3920"/>
        </w:tabs>
        <w:ind w:left="3920" w:hanging="360"/>
      </w:pPr>
      <w:rPr>
        <w:rFonts w:ascii="Tahoma" w:hAnsi="Tahoma" w:cs="Tahoma"/>
        <w:b/>
        <w:bCs/>
        <w:sz w:val="20"/>
        <w:szCs w:val="20"/>
      </w:rPr>
    </w:lvl>
  </w:abstractNum>
  <w:abstractNum w:abstractNumId="9" w15:restartNumberingAfterBreak="0">
    <w:nsid w:val="00000012"/>
    <w:multiLevelType w:val="multilevel"/>
    <w:tmpl w:val="00000012"/>
    <w:name w:val="WW8Num18"/>
    <w:lvl w:ilvl="0">
      <w:start w:val="6"/>
      <w:numFmt w:val="decimal"/>
      <w:lvlText w:val="%1)"/>
      <w:lvlJc w:val="left"/>
      <w:pPr>
        <w:tabs>
          <w:tab w:val="num" w:pos="720"/>
        </w:tabs>
        <w:ind w:left="720" w:hanging="360"/>
      </w:pPr>
      <w:rPr>
        <w:rFonts w:ascii="Tahoma" w:eastAsia="Times New Roman" w:hAnsi="Tahoma" w:cs="Tahoma"/>
        <w:b/>
        <w:bCs/>
        <w:color w:val="000000"/>
        <w:sz w:val="20"/>
        <w:szCs w:val="20"/>
        <w:lang w:val="pl-PL"/>
      </w:rPr>
    </w:lvl>
    <w:lvl w:ilvl="1">
      <w:start w:val="1"/>
      <w:numFmt w:val="decimal"/>
      <w:lvlText w:val="%2)"/>
      <w:lvlJc w:val="left"/>
      <w:pPr>
        <w:tabs>
          <w:tab w:val="num" w:pos="1080"/>
        </w:tabs>
        <w:ind w:left="1080" w:hanging="360"/>
      </w:pPr>
      <w:rPr>
        <w:rFonts w:ascii="Tahoma" w:eastAsia="Times New Roman" w:hAnsi="Tahoma" w:cs="Tahoma"/>
        <w:b/>
        <w:bCs/>
        <w:color w:val="000000"/>
        <w:sz w:val="20"/>
        <w:szCs w:val="20"/>
        <w:lang w:val="pl-PL"/>
      </w:rPr>
    </w:lvl>
    <w:lvl w:ilvl="2">
      <w:start w:val="1"/>
      <w:numFmt w:val="decimal"/>
      <w:lvlText w:val="%3)"/>
      <w:lvlJc w:val="left"/>
      <w:pPr>
        <w:tabs>
          <w:tab w:val="num" w:pos="1440"/>
        </w:tabs>
        <w:ind w:left="1440" w:hanging="360"/>
      </w:pPr>
      <w:rPr>
        <w:rFonts w:ascii="Tahoma" w:eastAsia="Times New Roman" w:hAnsi="Tahoma" w:cs="Tahoma"/>
        <w:b/>
        <w:bCs/>
        <w:color w:val="000000"/>
        <w:sz w:val="20"/>
        <w:szCs w:val="20"/>
        <w:lang w:val="pl-PL"/>
      </w:rPr>
    </w:lvl>
    <w:lvl w:ilvl="3">
      <w:start w:val="1"/>
      <w:numFmt w:val="decimal"/>
      <w:lvlText w:val="%4)"/>
      <w:lvlJc w:val="left"/>
      <w:pPr>
        <w:tabs>
          <w:tab w:val="num" w:pos="1800"/>
        </w:tabs>
        <w:ind w:left="1800" w:hanging="360"/>
      </w:pPr>
      <w:rPr>
        <w:rFonts w:ascii="Tahoma" w:eastAsia="Times New Roman" w:hAnsi="Tahoma" w:cs="Tahoma"/>
        <w:b/>
        <w:bCs/>
        <w:color w:val="000000"/>
        <w:sz w:val="20"/>
        <w:szCs w:val="20"/>
        <w:lang w:val="pl-PL"/>
      </w:rPr>
    </w:lvl>
    <w:lvl w:ilvl="4">
      <w:start w:val="1"/>
      <w:numFmt w:val="decimal"/>
      <w:lvlText w:val="%5)"/>
      <w:lvlJc w:val="left"/>
      <w:pPr>
        <w:tabs>
          <w:tab w:val="num" w:pos="2160"/>
        </w:tabs>
        <w:ind w:left="2160" w:hanging="360"/>
      </w:pPr>
      <w:rPr>
        <w:rFonts w:ascii="Tahoma" w:eastAsia="Times New Roman" w:hAnsi="Tahoma" w:cs="Tahoma"/>
        <w:b/>
        <w:bCs/>
        <w:color w:val="000000"/>
        <w:sz w:val="20"/>
        <w:szCs w:val="20"/>
        <w:lang w:val="pl-PL"/>
      </w:rPr>
    </w:lvl>
    <w:lvl w:ilvl="5">
      <w:start w:val="1"/>
      <w:numFmt w:val="decimal"/>
      <w:lvlText w:val="%6)"/>
      <w:lvlJc w:val="left"/>
      <w:pPr>
        <w:tabs>
          <w:tab w:val="num" w:pos="2520"/>
        </w:tabs>
        <w:ind w:left="2520" w:hanging="360"/>
      </w:pPr>
      <w:rPr>
        <w:rFonts w:ascii="Tahoma" w:eastAsia="Times New Roman" w:hAnsi="Tahoma" w:cs="Tahoma"/>
        <w:b/>
        <w:bCs/>
        <w:color w:val="000000"/>
        <w:sz w:val="20"/>
        <w:szCs w:val="20"/>
        <w:lang w:val="pl-PL"/>
      </w:rPr>
    </w:lvl>
    <w:lvl w:ilvl="6">
      <w:start w:val="1"/>
      <w:numFmt w:val="decimal"/>
      <w:lvlText w:val="%7)"/>
      <w:lvlJc w:val="left"/>
      <w:pPr>
        <w:tabs>
          <w:tab w:val="num" w:pos="2880"/>
        </w:tabs>
        <w:ind w:left="2880" w:hanging="360"/>
      </w:pPr>
      <w:rPr>
        <w:rFonts w:ascii="Tahoma" w:eastAsia="Times New Roman" w:hAnsi="Tahoma" w:cs="Tahoma"/>
        <w:b/>
        <w:bCs/>
        <w:color w:val="000000"/>
        <w:sz w:val="20"/>
        <w:szCs w:val="20"/>
        <w:lang w:val="pl-PL"/>
      </w:rPr>
    </w:lvl>
    <w:lvl w:ilvl="7">
      <w:start w:val="1"/>
      <w:numFmt w:val="decimal"/>
      <w:lvlText w:val="%8)"/>
      <w:lvlJc w:val="left"/>
      <w:pPr>
        <w:tabs>
          <w:tab w:val="num" w:pos="3240"/>
        </w:tabs>
        <w:ind w:left="3240" w:hanging="360"/>
      </w:pPr>
      <w:rPr>
        <w:rFonts w:ascii="Tahoma" w:eastAsia="Times New Roman" w:hAnsi="Tahoma" w:cs="Tahoma"/>
        <w:b/>
        <w:bCs/>
        <w:color w:val="000000"/>
        <w:sz w:val="20"/>
        <w:szCs w:val="20"/>
        <w:lang w:val="pl-PL"/>
      </w:rPr>
    </w:lvl>
    <w:lvl w:ilvl="8">
      <w:start w:val="1"/>
      <w:numFmt w:val="decimal"/>
      <w:lvlText w:val="%9)"/>
      <w:lvlJc w:val="left"/>
      <w:pPr>
        <w:tabs>
          <w:tab w:val="num" w:pos="3600"/>
        </w:tabs>
        <w:ind w:left="3600" w:hanging="360"/>
      </w:pPr>
      <w:rPr>
        <w:rFonts w:ascii="Tahoma" w:eastAsia="Times New Roman" w:hAnsi="Tahoma" w:cs="Tahoma"/>
        <w:b/>
        <w:bCs/>
        <w:color w:val="000000"/>
        <w:sz w:val="20"/>
        <w:szCs w:val="20"/>
        <w:lang w:val="pl-PL"/>
      </w:rPr>
    </w:lvl>
  </w:abstractNum>
  <w:abstractNum w:abstractNumId="10" w15:restartNumberingAfterBreak="0">
    <w:nsid w:val="00000013"/>
    <w:multiLevelType w:val="multilevel"/>
    <w:tmpl w:val="00000013"/>
    <w:name w:val="WW8Num19"/>
    <w:lvl w:ilvl="0">
      <w:start w:val="4"/>
      <w:numFmt w:val="decimal"/>
      <w:lvlText w:val="%1)"/>
      <w:lvlJc w:val="left"/>
      <w:pPr>
        <w:tabs>
          <w:tab w:val="num" w:pos="720"/>
        </w:tabs>
        <w:ind w:left="720" w:hanging="360"/>
      </w:pPr>
      <w:rPr>
        <w:rFonts w:ascii="Tahoma" w:eastAsia="Times New Roman" w:hAnsi="Tahoma" w:cs="Tahoma"/>
        <w:b/>
        <w:bCs/>
        <w:color w:val="000000"/>
        <w:sz w:val="20"/>
        <w:szCs w:val="20"/>
        <w:lang w:val="pl-PL"/>
      </w:rPr>
    </w:lvl>
    <w:lvl w:ilvl="1">
      <w:start w:val="1"/>
      <w:numFmt w:val="decimal"/>
      <w:lvlText w:val="%2)"/>
      <w:lvlJc w:val="left"/>
      <w:pPr>
        <w:tabs>
          <w:tab w:val="num" w:pos="1080"/>
        </w:tabs>
        <w:ind w:left="1080" w:hanging="360"/>
      </w:pPr>
      <w:rPr>
        <w:rFonts w:ascii="Tahoma" w:eastAsia="Times New Roman" w:hAnsi="Tahoma" w:cs="Tahoma"/>
        <w:b/>
        <w:bCs/>
        <w:color w:val="000000"/>
        <w:sz w:val="20"/>
        <w:szCs w:val="20"/>
        <w:lang w:val="pl-PL"/>
      </w:rPr>
    </w:lvl>
    <w:lvl w:ilvl="2">
      <w:start w:val="1"/>
      <w:numFmt w:val="decimal"/>
      <w:lvlText w:val="%3)"/>
      <w:lvlJc w:val="left"/>
      <w:pPr>
        <w:tabs>
          <w:tab w:val="num" w:pos="1440"/>
        </w:tabs>
        <w:ind w:left="1440" w:hanging="360"/>
      </w:pPr>
      <w:rPr>
        <w:rFonts w:ascii="Tahoma" w:eastAsia="Times New Roman" w:hAnsi="Tahoma" w:cs="Tahoma"/>
        <w:b/>
        <w:bCs/>
        <w:color w:val="000000"/>
        <w:sz w:val="20"/>
        <w:szCs w:val="20"/>
        <w:lang w:val="pl-PL"/>
      </w:rPr>
    </w:lvl>
    <w:lvl w:ilvl="3">
      <w:start w:val="1"/>
      <w:numFmt w:val="decimal"/>
      <w:lvlText w:val="%4)"/>
      <w:lvlJc w:val="left"/>
      <w:pPr>
        <w:tabs>
          <w:tab w:val="num" w:pos="1800"/>
        </w:tabs>
        <w:ind w:left="1800" w:hanging="360"/>
      </w:pPr>
      <w:rPr>
        <w:rFonts w:ascii="Tahoma" w:eastAsia="Times New Roman" w:hAnsi="Tahoma" w:cs="Tahoma"/>
        <w:b/>
        <w:bCs/>
        <w:color w:val="000000"/>
        <w:sz w:val="20"/>
        <w:szCs w:val="20"/>
        <w:lang w:val="pl-PL"/>
      </w:rPr>
    </w:lvl>
    <w:lvl w:ilvl="4">
      <w:start w:val="1"/>
      <w:numFmt w:val="decimal"/>
      <w:lvlText w:val="%5)"/>
      <w:lvlJc w:val="left"/>
      <w:pPr>
        <w:tabs>
          <w:tab w:val="num" w:pos="2160"/>
        </w:tabs>
        <w:ind w:left="2160" w:hanging="360"/>
      </w:pPr>
      <w:rPr>
        <w:rFonts w:ascii="Tahoma" w:eastAsia="Times New Roman" w:hAnsi="Tahoma" w:cs="Tahoma"/>
        <w:b/>
        <w:bCs/>
        <w:color w:val="000000"/>
        <w:sz w:val="20"/>
        <w:szCs w:val="20"/>
        <w:lang w:val="pl-PL"/>
      </w:rPr>
    </w:lvl>
    <w:lvl w:ilvl="5">
      <w:start w:val="1"/>
      <w:numFmt w:val="decimal"/>
      <w:lvlText w:val="%6)"/>
      <w:lvlJc w:val="left"/>
      <w:pPr>
        <w:tabs>
          <w:tab w:val="num" w:pos="2520"/>
        </w:tabs>
        <w:ind w:left="2520" w:hanging="360"/>
      </w:pPr>
      <w:rPr>
        <w:rFonts w:ascii="Tahoma" w:eastAsia="Times New Roman" w:hAnsi="Tahoma" w:cs="Tahoma"/>
        <w:b/>
        <w:bCs/>
        <w:color w:val="000000"/>
        <w:sz w:val="20"/>
        <w:szCs w:val="20"/>
        <w:lang w:val="pl-PL"/>
      </w:rPr>
    </w:lvl>
    <w:lvl w:ilvl="6">
      <w:start w:val="1"/>
      <w:numFmt w:val="decimal"/>
      <w:lvlText w:val="%7)"/>
      <w:lvlJc w:val="left"/>
      <w:pPr>
        <w:tabs>
          <w:tab w:val="num" w:pos="2880"/>
        </w:tabs>
        <w:ind w:left="2880" w:hanging="360"/>
      </w:pPr>
      <w:rPr>
        <w:rFonts w:ascii="Tahoma" w:eastAsia="Times New Roman" w:hAnsi="Tahoma" w:cs="Tahoma"/>
        <w:b/>
        <w:bCs/>
        <w:color w:val="000000"/>
        <w:sz w:val="20"/>
        <w:szCs w:val="20"/>
        <w:lang w:val="pl-PL"/>
      </w:rPr>
    </w:lvl>
    <w:lvl w:ilvl="7">
      <w:start w:val="1"/>
      <w:numFmt w:val="decimal"/>
      <w:lvlText w:val="%8)"/>
      <w:lvlJc w:val="left"/>
      <w:pPr>
        <w:tabs>
          <w:tab w:val="num" w:pos="3240"/>
        </w:tabs>
        <w:ind w:left="3240" w:hanging="360"/>
      </w:pPr>
      <w:rPr>
        <w:rFonts w:ascii="Tahoma" w:eastAsia="Times New Roman" w:hAnsi="Tahoma" w:cs="Tahoma"/>
        <w:b/>
        <w:bCs/>
        <w:color w:val="000000"/>
        <w:sz w:val="20"/>
        <w:szCs w:val="20"/>
        <w:lang w:val="pl-PL"/>
      </w:rPr>
    </w:lvl>
    <w:lvl w:ilvl="8">
      <w:start w:val="1"/>
      <w:numFmt w:val="decimal"/>
      <w:lvlText w:val="%9)"/>
      <w:lvlJc w:val="left"/>
      <w:pPr>
        <w:tabs>
          <w:tab w:val="num" w:pos="3600"/>
        </w:tabs>
        <w:ind w:left="3600" w:hanging="360"/>
      </w:pPr>
      <w:rPr>
        <w:rFonts w:ascii="Tahoma" w:eastAsia="Times New Roman" w:hAnsi="Tahoma" w:cs="Tahoma"/>
        <w:b/>
        <w:bCs/>
        <w:color w:val="000000"/>
        <w:sz w:val="20"/>
        <w:szCs w:val="20"/>
        <w:lang w:val="pl-PL"/>
      </w:rPr>
    </w:lvl>
  </w:abstractNum>
  <w:abstractNum w:abstractNumId="11" w15:restartNumberingAfterBreak="0">
    <w:nsid w:val="00000014"/>
    <w:multiLevelType w:val="multilevel"/>
    <w:tmpl w:val="00000014"/>
    <w:lvl w:ilvl="0">
      <w:start w:val="1"/>
      <w:numFmt w:val="bullet"/>
      <w:suff w:val="nothing"/>
      <w:lvlText w:val="-"/>
      <w:lvlJc w:val="left"/>
      <w:pPr>
        <w:tabs>
          <w:tab w:val="num" w:pos="0"/>
        </w:tabs>
        <w:ind w:left="0" w:firstLine="0"/>
      </w:pPr>
      <w:rPr>
        <w:rFonts w:ascii="Arial" w:hAnsi="Arial"/>
      </w:rPr>
    </w:lvl>
    <w:lvl w:ilvl="1">
      <w:start w:val="1"/>
      <w:numFmt w:val="decimal"/>
      <w:suff w:val="nothing"/>
      <w:lvlText w:val="%2."/>
      <w:lvlJc w:val="left"/>
      <w:pPr>
        <w:tabs>
          <w:tab w:val="num" w:pos="0"/>
        </w:tabs>
        <w:ind w:left="0" w:firstLine="0"/>
      </w:pPr>
    </w:lvl>
    <w:lvl w:ilvl="2">
      <w:start w:val="1"/>
      <w:numFmt w:val="decimal"/>
      <w:suff w:val="nothing"/>
      <w:lvlText w:val="%3."/>
      <w:lvlJc w:val="left"/>
      <w:pPr>
        <w:tabs>
          <w:tab w:val="num" w:pos="0"/>
        </w:tabs>
        <w:ind w:left="0" w:firstLine="0"/>
      </w:pPr>
    </w:lvl>
    <w:lvl w:ilvl="3">
      <w:start w:val="1"/>
      <w:numFmt w:val="decimal"/>
      <w:suff w:val="nothing"/>
      <w:lvlText w:val="%4."/>
      <w:lvlJc w:val="left"/>
      <w:pPr>
        <w:tabs>
          <w:tab w:val="num" w:pos="0"/>
        </w:tabs>
        <w:ind w:left="0" w:firstLine="0"/>
      </w:pPr>
    </w:lvl>
    <w:lvl w:ilvl="4">
      <w:start w:val="1"/>
      <w:numFmt w:val="decimal"/>
      <w:suff w:val="nothing"/>
      <w:lvlText w:val="%5."/>
      <w:lvlJc w:val="left"/>
      <w:pPr>
        <w:tabs>
          <w:tab w:val="num" w:pos="0"/>
        </w:tabs>
        <w:ind w:left="0" w:firstLine="0"/>
      </w:pPr>
    </w:lvl>
    <w:lvl w:ilvl="5">
      <w:start w:val="1"/>
      <w:numFmt w:val="decimal"/>
      <w:suff w:val="nothing"/>
      <w:lvlText w:val="%6."/>
      <w:lvlJc w:val="left"/>
      <w:pPr>
        <w:tabs>
          <w:tab w:val="num" w:pos="0"/>
        </w:tabs>
        <w:ind w:left="0" w:firstLine="0"/>
      </w:pPr>
    </w:lvl>
    <w:lvl w:ilvl="6">
      <w:start w:val="1"/>
      <w:numFmt w:val="decimal"/>
      <w:suff w:val="nothing"/>
      <w:lvlText w:val="%7."/>
      <w:lvlJc w:val="left"/>
      <w:pPr>
        <w:tabs>
          <w:tab w:val="num" w:pos="0"/>
        </w:tabs>
        <w:ind w:left="0" w:firstLine="0"/>
      </w:pPr>
    </w:lvl>
    <w:lvl w:ilvl="7">
      <w:start w:val="1"/>
      <w:numFmt w:val="decimal"/>
      <w:suff w:val="nothing"/>
      <w:lvlText w:val="%8."/>
      <w:lvlJc w:val="left"/>
      <w:pPr>
        <w:tabs>
          <w:tab w:val="num" w:pos="0"/>
        </w:tabs>
        <w:ind w:left="0" w:firstLine="0"/>
      </w:pPr>
    </w:lvl>
    <w:lvl w:ilvl="8">
      <w:start w:val="1"/>
      <w:numFmt w:val="decimal"/>
      <w:suff w:val="nothing"/>
      <w:lvlText w:val="%9."/>
      <w:lvlJc w:val="left"/>
      <w:pPr>
        <w:tabs>
          <w:tab w:val="num" w:pos="0"/>
        </w:tabs>
        <w:ind w:left="0" w:firstLine="0"/>
      </w:pPr>
    </w:lvl>
  </w:abstractNum>
  <w:abstractNum w:abstractNumId="12"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Symbol" w:hAnsi="Symbol" w:cs="Tahoma"/>
        <w:b/>
        <w:bCs/>
        <w:color w:val="000000"/>
        <w:spacing w:val="-2"/>
        <w:sz w:val="20"/>
        <w:szCs w:val="20"/>
        <w:lang w:val="pl-PL"/>
      </w:rPr>
    </w:lvl>
    <w:lvl w:ilvl="1">
      <w:start w:val="1"/>
      <w:numFmt w:val="bullet"/>
      <w:lvlText w:val=""/>
      <w:lvlJc w:val="left"/>
      <w:pPr>
        <w:tabs>
          <w:tab w:val="num" w:pos="1080"/>
        </w:tabs>
        <w:ind w:left="1080" w:hanging="360"/>
      </w:pPr>
      <w:rPr>
        <w:rFonts w:ascii="Symbol" w:hAnsi="Symbol" w:cs="Tahoma"/>
        <w:b/>
        <w:bCs/>
        <w:color w:val="000000"/>
        <w:spacing w:val="-2"/>
        <w:sz w:val="20"/>
        <w:szCs w:val="20"/>
        <w:lang w:val="pl-PL"/>
      </w:rPr>
    </w:lvl>
    <w:lvl w:ilvl="2">
      <w:start w:val="1"/>
      <w:numFmt w:val="bullet"/>
      <w:lvlText w:val=""/>
      <w:lvlJc w:val="left"/>
      <w:pPr>
        <w:tabs>
          <w:tab w:val="num" w:pos="1440"/>
        </w:tabs>
        <w:ind w:left="1440" w:hanging="360"/>
      </w:pPr>
      <w:rPr>
        <w:rFonts w:ascii="Symbol" w:hAnsi="Symbol" w:cs="Tahoma"/>
        <w:b/>
        <w:bCs/>
        <w:color w:val="000000"/>
        <w:spacing w:val="-2"/>
        <w:sz w:val="20"/>
        <w:szCs w:val="20"/>
        <w:lang w:val="pl-PL"/>
      </w:rPr>
    </w:lvl>
    <w:lvl w:ilvl="3">
      <w:start w:val="1"/>
      <w:numFmt w:val="bullet"/>
      <w:lvlText w:val=""/>
      <w:lvlJc w:val="left"/>
      <w:pPr>
        <w:tabs>
          <w:tab w:val="num" w:pos="1800"/>
        </w:tabs>
        <w:ind w:left="1800" w:hanging="360"/>
      </w:pPr>
      <w:rPr>
        <w:rFonts w:ascii="Symbol" w:hAnsi="Symbol" w:cs="Tahoma"/>
        <w:b/>
        <w:bCs/>
        <w:color w:val="000000"/>
        <w:spacing w:val="-2"/>
        <w:sz w:val="20"/>
        <w:szCs w:val="20"/>
        <w:lang w:val="pl-PL"/>
      </w:rPr>
    </w:lvl>
    <w:lvl w:ilvl="4">
      <w:start w:val="1"/>
      <w:numFmt w:val="bullet"/>
      <w:lvlText w:val=""/>
      <w:lvlJc w:val="left"/>
      <w:pPr>
        <w:tabs>
          <w:tab w:val="num" w:pos="2160"/>
        </w:tabs>
        <w:ind w:left="2160" w:hanging="360"/>
      </w:pPr>
      <w:rPr>
        <w:rFonts w:ascii="Symbol" w:hAnsi="Symbol" w:cs="Tahoma"/>
        <w:b/>
        <w:bCs/>
        <w:color w:val="000000"/>
        <w:spacing w:val="-2"/>
        <w:sz w:val="20"/>
        <w:szCs w:val="20"/>
        <w:lang w:val="pl-PL"/>
      </w:rPr>
    </w:lvl>
    <w:lvl w:ilvl="5">
      <w:start w:val="1"/>
      <w:numFmt w:val="bullet"/>
      <w:lvlText w:val=""/>
      <w:lvlJc w:val="left"/>
      <w:pPr>
        <w:tabs>
          <w:tab w:val="num" w:pos="2520"/>
        </w:tabs>
        <w:ind w:left="2520" w:hanging="360"/>
      </w:pPr>
      <w:rPr>
        <w:rFonts w:ascii="Symbol" w:hAnsi="Symbol" w:cs="Tahoma"/>
        <w:b/>
        <w:bCs/>
        <w:color w:val="000000"/>
        <w:spacing w:val="-2"/>
        <w:sz w:val="20"/>
        <w:szCs w:val="20"/>
        <w:lang w:val="pl-PL"/>
      </w:rPr>
    </w:lvl>
    <w:lvl w:ilvl="6">
      <w:start w:val="1"/>
      <w:numFmt w:val="bullet"/>
      <w:lvlText w:val=""/>
      <w:lvlJc w:val="left"/>
      <w:pPr>
        <w:tabs>
          <w:tab w:val="num" w:pos="2880"/>
        </w:tabs>
        <w:ind w:left="2880" w:hanging="360"/>
      </w:pPr>
      <w:rPr>
        <w:rFonts w:ascii="Symbol" w:hAnsi="Symbol" w:cs="Tahoma"/>
        <w:b/>
        <w:bCs/>
        <w:color w:val="000000"/>
        <w:spacing w:val="-2"/>
        <w:sz w:val="20"/>
        <w:szCs w:val="20"/>
        <w:lang w:val="pl-PL"/>
      </w:rPr>
    </w:lvl>
    <w:lvl w:ilvl="7">
      <w:start w:val="1"/>
      <w:numFmt w:val="bullet"/>
      <w:lvlText w:val=""/>
      <w:lvlJc w:val="left"/>
      <w:pPr>
        <w:tabs>
          <w:tab w:val="num" w:pos="3240"/>
        </w:tabs>
        <w:ind w:left="3240" w:hanging="360"/>
      </w:pPr>
      <w:rPr>
        <w:rFonts w:ascii="Symbol" w:hAnsi="Symbol" w:cs="Tahoma"/>
        <w:b/>
        <w:bCs/>
        <w:color w:val="000000"/>
        <w:spacing w:val="-2"/>
        <w:sz w:val="20"/>
        <w:szCs w:val="20"/>
        <w:lang w:val="pl-PL"/>
      </w:rPr>
    </w:lvl>
    <w:lvl w:ilvl="8">
      <w:start w:val="1"/>
      <w:numFmt w:val="bullet"/>
      <w:lvlText w:val=""/>
      <w:lvlJc w:val="left"/>
      <w:pPr>
        <w:tabs>
          <w:tab w:val="num" w:pos="3600"/>
        </w:tabs>
        <w:ind w:left="3600" w:hanging="360"/>
      </w:pPr>
      <w:rPr>
        <w:rFonts w:ascii="Symbol" w:hAnsi="Symbol" w:cs="Tahoma"/>
        <w:b/>
        <w:bCs/>
        <w:color w:val="000000"/>
        <w:spacing w:val="-2"/>
        <w:sz w:val="20"/>
        <w:szCs w:val="20"/>
        <w:lang w:val="pl-PL"/>
      </w:rPr>
    </w:lvl>
  </w:abstractNum>
  <w:abstractNum w:abstractNumId="13"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Symbol" w:hAnsi="Symbol" w:cs="Tahoma"/>
      </w:rPr>
    </w:lvl>
    <w:lvl w:ilvl="1">
      <w:start w:val="1"/>
      <w:numFmt w:val="bullet"/>
      <w:lvlText w:val=""/>
      <w:lvlJc w:val="left"/>
      <w:pPr>
        <w:tabs>
          <w:tab w:val="num" w:pos="1080"/>
        </w:tabs>
        <w:ind w:left="1080" w:hanging="360"/>
      </w:pPr>
      <w:rPr>
        <w:rFonts w:ascii="Symbol" w:hAnsi="Symbol" w:cs="Tahoma"/>
      </w:rPr>
    </w:lvl>
    <w:lvl w:ilvl="2">
      <w:start w:val="1"/>
      <w:numFmt w:val="bullet"/>
      <w:lvlText w:val=""/>
      <w:lvlJc w:val="left"/>
      <w:pPr>
        <w:tabs>
          <w:tab w:val="num" w:pos="1440"/>
        </w:tabs>
        <w:ind w:left="1440" w:hanging="360"/>
      </w:pPr>
      <w:rPr>
        <w:rFonts w:ascii="Symbol" w:hAnsi="Symbol" w:cs="Tahoma"/>
      </w:rPr>
    </w:lvl>
    <w:lvl w:ilvl="3">
      <w:start w:val="1"/>
      <w:numFmt w:val="bullet"/>
      <w:lvlText w:val=""/>
      <w:lvlJc w:val="left"/>
      <w:pPr>
        <w:tabs>
          <w:tab w:val="num" w:pos="1800"/>
        </w:tabs>
        <w:ind w:left="1800" w:hanging="360"/>
      </w:pPr>
      <w:rPr>
        <w:rFonts w:ascii="Symbol" w:hAnsi="Symbol" w:cs="Tahoma"/>
      </w:rPr>
    </w:lvl>
    <w:lvl w:ilvl="4">
      <w:start w:val="1"/>
      <w:numFmt w:val="bullet"/>
      <w:lvlText w:val=""/>
      <w:lvlJc w:val="left"/>
      <w:pPr>
        <w:tabs>
          <w:tab w:val="num" w:pos="2160"/>
        </w:tabs>
        <w:ind w:left="2160" w:hanging="360"/>
      </w:pPr>
      <w:rPr>
        <w:rFonts w:ascii="Symbol" w:hAnsi="Symbol" w:cs="Tahoma"/>
      </w:rPr>
    </w:lvl>
    <w:lvl w:ilvl="5">
      <w:start w:val="1"/>
      <w:numFmt w:val="bullet"/>
      <w:lvlText w:val=""/>
      <w:lvlJc w:val="left"/>
      <w:pPr>
        <w:tabs>
          <w:tab w:val="num" w:pos="2520"/>
        </w:tabs>
        <w:ind w:left="2520" w:hanging="360"/>
      </w:pPr>
      <w:rPr>
        <w:rFonts w:ascii="Symbol" w:hAnsi="Symbol" w:cs="Tahoma"/>
      </w:rPr>
    </w:lvl>
    <w:lvl w:ilvl="6">
      <w:start w:val="1"/>
      <w:numFmt w:val="bullet"/>
      <w:lvlText w:val=""/>
      <w:lvlJc w:val="left"/>
      <w:pPr>
        <w:tabs>
          <w:tab w:val="num" w:pos="2880"/>
        </w:tabs>
        <w:ind w:left="2880" w:hanging="360"/>
      </w:pPr>
      <w:rPr>
        <w:rFonts w:ascii="Symbol" w:hAnsi="Symbol" w:cs="Tahoma"/>
      </w:rPr>
    </w:lvl>
    <w:lvl w:ilvl="7">
      <w:start w:val="1"/>
      <w:numFmt w:val="bullet"/>
      <w:lvlText w:val=""/>
      <w:lvlJc w:val="left"/>
      <w:pPr>
        <w:tabs>
          <w:tab w:val="num" w:pos="3240"/>
        </w:tabs>
        <w:ind w:left="3240" w:hanging="360"/>
      </w:pPr>
      <w:rPr>
        <w:rFonts w:ascii="Symbol" w:hAnsi="Symbol" w:cs="Tahoma"/>
      </w:rPr>
    </w:lvl>
    <w:lvl w:ilvl="8">
      <w:start w:val="1"/>
      <w:numFmt w:val="bullet"/>
      <w:lvlText w:val=""/>
      <w:lvlJc w:val="left"/>
      <w:pPr>
        <w:tabs>
          <w:tab w:val="num" w:pos="3600"/>
        </w:tabs>
        <w:ind w:left="3600" w:hanging="360"/>
      </w:pPr>
      <w:rPr>
        <w:rFonts w:ascii="Symbol" w:hAnsi="Symbol" w:cs="Tahoma"/>
      </w:rPr>
    </w:lvl>
  </w:abstractNum>
  <w:abstractNum w:abstractNumId="14" w15:restartNumberingAfterBreak="0">
    <w:nsid w:val="00000030"/>
    <w:multiLevelType w:val="singleLevel"/>
    <w:tmpl w:val="1132FEEE"/>
    <w:name w:val="WW8Num58"/>
    <w:lvl w:ilvl="0">
      <w:start w:val="1"/>
      <w:numFmt w:val="decimal"/>
      <w:suff w:val="nothing"/>
      <w:lvlText w:val="%1."/>
      <w:lvlJc w:val="left"/>
      <w:pPr>
        <w:tabs>
          <w:tab w:val="num" w:pos="0"/>
        </w:tabs>
        <w:ind w:left="0" w:firstLine="0"/>
      </w:pPr>
      <w:rPr>
        <w:b/>
      </w:rPr>
    </w:lvl>
  </w:abstractNum>
  <w:abstractNum w:abstractNumId="15" w15:restartNumberingAfterBreak="0">
    <w:nsid w:val="034C3B97"/>
    <w:multiLevelType w:val="hybridMultilevel"/>
    <w:tmpl w:val="22B0413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1">
      <w:start w:val="1"/>
      <w:numFmt w:val="decimal"/>
      <w:lvlText w:val="%3)"/>
      <w:lvlJc w:val="left"/>
      <w:pPr>
        <w:ind w:left="2160" w:hanging="180"/>
      </w:pPr>
    </w:lvl>
    <w:lvl w:ilvl="3" w:tplc="EDA8F3E8">
      <w:start w:val="1"/>
      <w:numFmt w:val="decimal"/>
      <w:lvlText w:val="%4."/>
      <w:lvlJc w:val="left"/>
      <w:pPr>
        <w:ind w:left="2880" w:hanging="360"/>
      </w:pPr>
      <w:rPr>
        <w:b/>
      </w:rPr>
    </w:lvl>
    <w:lvl w:ilvl="4" w:tplc="04150017">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41E1888"/>
    <w:multiLevelType w:val="hybridMultilevel"/>
    <w:tmpl w:val="88161F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4C82D09"/>
    <w:multiLevelType w:val="hybridMultilevel"/>
    <w:tmpl w:val="6194C2EA"/>
    <w:lvl w:ilvl="0" w:tplc="D428B18A">
      <w:start w:val="1"/>
      <w:numFmt w:val="decimal"/>
      <w:lvlText w:val="%1."/>
      <w:lvlJc w:val="left"/>
      <w:pPr>
        <w:ind w:left="720" w:hanging="360"/>
      </w:pPr>
      <w:rPr>
        <w:b/>
      </w:rPr>
    </w:lvl>
    <w:lvl w:ilvl="1" w:tplc="04150019">
      <w:start w:val="1"/>
      <w:numFmt w:val="lowerLetter"/>
      <w:lvlText w:val="%2."/>
      <w:lvlJc w:val="left"/>
      <w:pPr>
        <w:ind w:left="1440" w:hanging="360"/>
      </w:pPr>
    </w:lvl>
    <w:lvl w:ilvl="2" w:tplc="2E02578E">
      <w:start w:val="1"/>
      <w:numFmt w:val="decimal"/>
      <w:lvlText w:val="%3)"/>
      <w:lvlJc w:val="left"/>
      <w:pPr>
        <w:ind w:left="2340" w:hanging="360"/>
      </w:pPr>
      <w:rPr>
        <w:rFonts w:hint="default"/>
      </w:rPr>
    </w:lvl>
    <w:lvl w:ilvl="3" w:tplc="AA54ED68">
      <w:start w:val="1"/>
      <w:numFmt w:val="decimal"/>
      <w:lvlText w:val="%4."/>
      <w:lvlJc w:val="left"/>
      <w:pPr>
        <w:ind w:left="360" w:hanging="360"/>
      </w:pPr>
      <w:rPr>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ACC645C"/>
    <w:multiLevelType w:val="hybridMultilevel"/>
    <w:tmpl w:val="F31C0BF4"/>
    <w:lvl w:ilvl="0" w:tplc="AFEEF15C">
      <w:start w:val="7"/>
      <w:numFmt w:val="decimal"/>
      <w:lvlText w:val="%1."/>
      <w:lvlJc w:val="left"/>
      <w:pPr>
        <w:ind w:left="720" w:hanging="360"/>
      </w:pPr>
      <w:rPr>
        <w:rFonts w:ascii="Tahoma" w:eastAsia="Times New Roman" w:hAnsi="Tahoma" w:cs="Tahoma"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4A0603A"/>
    <w:multiLevelType w:val="hybridMultilevel"/>
    <w:tmpl w:val="64AA6E58"/>
    <w:lvl w:ilvl="0" w:tplc="6298F99C">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F5952A8"/>
    <w:multiLevelType w:val="hybridMultilevel"/>
    <w:tmpl w:val="3FBEEB32"/>
    <w:lvl w:ilvl="0" w:tplc="8140F590">
      <w:start w:val="1"/>
      <w:numFmt w:val="lowerLetter"/>
      <w:lvlText w:val="%1)"/>
      <w:lvlJc w:val="left"/>
      <w:pPr>
        <w:ind w:left="3060" w:hanging="360"/>
      </w:pPr>
      <w:rPr>
        <w:rFonts w:hint="default"/>
        <w:b/>
      </w:rPr>
    </w:lvl>
    <w:lvl w:ilvl="1" w:tplc="04150019" w:tentative="1">
      <w:start w:val="1"/>
      <w:numFmt w:val="lowerLetter"/>
      <w:lvlText w:val="%2."/>
      <w:lvlJc w:val="left"/>
      <w:pPr>
        <w:ind w:left="3780" w:hanging="360"/>
      </w:pPr>
    </w:lvl>
    <w:lvl w:ilvl="2" w:tplc="0415001B" w:tentative="1">
      <w:start w:val="1"/>
      <w:numFmt w:val="lowerRoman"/>
      <w:lvlText w:val="%3."/>
      <w:lvlJc w:val="right"/>
      <w:pPr>
        <w:ind w:left="4500" w:hanging="180"/>
      </w:pPr>
    </w:lvl>
    <w:lvl w:ilvl="3" w:tplc="0415000F" w:tentative="1">
      <w:start w:val="1"/>
      <w:numFmt w:val="decimal"/>
      <w:lvlText w:val="%4."/>
      <w:lvlJc w:val="left"/>
      <w:pPr>
        <w:ind w:left="5220" w:hanging="360"/>
      </w:pPr>
    </w:lvl>
    <w:lvl w:ilvl="4" w:tplc="04150019" w:tentative="1">
      <w:start w:val="1"/>
      <w:numFmt w:val="lowerLetter"/>
      <w:lvlText w:val="%5."/>
      <w:lvlJc w:val="left"/>
      <w:pPr>
        <w:ind w:left="5940" w:hanging="360"/>
      </w:pPr>
    </w:lvl>
    <w:lvl w:ilvl="5" w:tplc="0415001B" w:tentative="1">
      <w:start w:val="1"/>
      <w:numFmt w:val="lowerRoman"/>
      <w:lvlText w:val="%6."/>
      <w:lvlJc w:val="right"/>
      <w:pPr>
        <w:ind w:left="6660" w:hanging="180"/>
      </w:pPr>
    </w:lvl>
    <w:lvl w:ilvl="6" w:tplc="0415000F" w:tentative="1">
      <w:start w:val="1"/>
      <w:numFmt w:val="decimal"/>
      <w:lvlText w:val="%7."/>
      <w:lvlJc w:val="left"/>
      <w:pPr>
        <w:ind w:left="7380" w:hanging="360"/>
      </w:pPr>
    </w:lvl>
    <w:lvl w:ilvl="7" w:tplc="04150019" w:tentative="1">
      <w:start w:val="1"/>
      <w:numFmt w:val="lowerLetter"/>
      <w:lvlText w:val="%8."/>
      <w:lvlJc w:val="left"/>
      <w:pPr>
        <w:ind w:left="8100" w:hanging="360"/>
      </w:pPr>
    </w:lvl>
    <w:lvl w:ilvl="8" w:tplc="0415001B" w:tentative="1">
      <w:start w:val="1"/>
      <w:numFmt w:val="lowerRoman"/>
      <w:lvlText w:val="%9."/>
      <w:lvlJc w:val="right"/>
      <w:pPr>
        <w:ind w:left="8820" w:hanging="180"/>
      </w:pPr>
    </w:lvl>
  </w:abstractNum>
  <w:abstractNum w:abstractNumId="21" w15:restartNumberingAfterBreak="0">
    <w:nsid w:val="206F7676"/>
    <w:multiLevelType w:val="multilevel"/>
    <w:tmpl w:val="27C88F4E"/>
    <w:lvl w:ilvl="0">
      <w:start w:val="2"/>
      <w:numFmt w:val="decimal"/>
      <w:lvlText w:val="%1."/>
      <w:lvlJc w:val="left"/>
      <w:pPr>
        <w:tabs>
          <w:tab w:val="num" w:pos="720"/>
        </w:tabs>
        <w:ind w:left="720" w:hanging="360"/>
      </w:pPr>
      <w:rPr>
        <w:rFonts w:ascii="Tahoma" w:eastAsia="Times New Roman" w:hAnsi="Tahoma" w:cs="Tahoma" w:hint="default"/>
        <w:b/>
        <w:bCs/>
        <w:i w:val="0"/>
        <w:iCs w:val="0"/>
        <w:color w:val="000000"/>
        <w:sz w:val="20"/>
        <w:szCs w:val="20"/>
      </w:rPr>
    </w:lvl>
    <w:lvl w:ilvl="1">
      <w:start w:val="1"/>
      <w:numFmt w:val="decimal"/>
      <w:lvlText w:val="%2."/>
      <w:lvlJc w:val="left"/>
      <w:pPr>
        <w:tabs>
          <w:tab w:val="num" w:pos="1080"/>
        </w:tabs>
        <w:ind w:left="1080" w:hanging="360"/>
      </w:pPr>
      <w:rPr>
        <w:rFonts w:ascii="Tahoma" w:eastAsia="Times New Roman" w:hAnsi="Tahoma" w:cs="Tahoma" w:hint="default"/>
        <w:b/>
        <w:bCs/>
        <w:i w:val="0"/>
        <w:iCs w:val="0"/>
        <w:color w:val="000000"/>
        <w:sz w:val="20"/>
        <w:szCs w:val="20"/>
      </w:rPr>
    </w:lvl>
    <w:lvl w:ilvl="2">
      <w:start w:val="1"/>
      <w:numFmt w:val="decimal"/>
      <w:lvlText w:val="%3."/>
      <w:lvlJc w:val="left"/>
      <w:pPr>
        <w:tabs>
          <w:tab w:val="num" w:pos="1440"/>
        </w:tabs>
        <w:ind w:left="1440" w:hanging="360"/>
      </w:pPr>
      <w:rPr>
        <w:rFonts w:ascii="Tahoma" w:eastAsia="Times New Roman" w:hAnsi="Tahoma" w:cs="Tahoma" w:hint="default"/>
        <w:b/>
        <w:bCs/>
        <w:i w:val="0"/>
        <w:iCs w:val="0"/>
        <w:color w:val="000000"/>
        <w:sz w:val="20"/>
        <w:szCs w:val="20"/>
      </w:rPr>
    </w:lvl>
    <w:lvl w:ilvl="3">
      <w:start w:val="1"/>
      <w:numFmt w:val="decimal"/>
      <w:lvlText w:val="%4."/>
      <w:lvlJc w:val="left"/>
      <w:pPr>
        <w:tabs>
          <w:tab w:val="num" w:pos="1800"/>
        </w:tabs>
        <w:ind w:left="1800" w:hanging="360"/>
      </w:pPr>
      <w:rPr>
        <w:rFonts w:ascii="Tahoma" w:eastAsia="Times New Roman" w:hAnsi="Tahoma" w:cs="Tahoma" w:hint="default"/>
        <w:b/>
        <w:bCs/>
        <w:i w:val="0"/>
        <w:iCs w:val="0"/>
        <w:color w:val="000000"/>
        <w:sz w:val="20"/>
        <w:szCs w:val="20"/>
      </w:rPr>
    </w:lvl>
    <w:lvl w:ilvl="4">
      <w:start w:val="1"/>
      <w:numFmt w:val="decimal"/>
      <w:lvlText w:val="%5."/>
      <w:lvlJc w:val="left"/>
      <w:pPr>
        <w:tabs>
          <w:tab w:val="num" w:pos="2160"/>
        </w:tabs>
        <w:ind w:left="2160" w:hanging="360"/>
      </w:pPr>
      <w:rPr>
        <w:rFonts w:ascii="Tahoma" w:eastAsia="Times New Roman" w:hAnsi="Tahoma" w:cs="Tahoma" w:hint="default"/>
        <w:b/>
        <w:bCs/>
        <w:i w:val="0"/>
        <w:iCs w:val="0"/>
        <w:color w:val="000000"/>
        <w:sz w:val="20"/>
        <w:szCs w:val="20"/>
      </w:rPr>
    </w:lvl>
    <w:lvl w:ilvl="5">
      <w:start w:val="1"/>
      <w:numFmt w:val="decimal"/>
      <w:lvlText w:val="%6."/>
      <w:lvlJc w:val="left"/>
      <w:pPr>
        <w:tabs>
          <w:tab w:val="num" w:pos="2520"/>
        </w:tabs>
        <w:ind w:left="2520" w:hanging="360"/>
      </w:pPr>
      <w:rPr>
        <w:rFonts w:ascii="Tahoma" w:eastAsia="Times New Roman" w:hAnsi="Tahoma" w:cs="Tahoma" w:hint="default"/>
        <w:b/>
        <w:bCs/>
        <w:i w:val="0"/>
        <w:iCs w:val="0"/>
        <w:color w:val="000000"/>
        <w:sz w:val="20"/>
        <w:szCs w:val="20"/>
      </w:rPr>
    </w:lvl>
    <w:lvl w:ilvl="6">
      <w:start w:val="1"/>
      <w:numFmt w:val="decimal"/>
      <w:lvlText w:val="%7."/>
      <w:lvlJc w:val="left"/>
      <w:pPr>
        <w:tabs>
          <w:tab w:val="num" w:pos="2880"/>
        </w:tabs>
        <w:ind w:left="2880" w:hanging="360"/>
      </w:pPr>
      <w:rPr>
        <w:rFonts w:ascii="Tahoma" w:eastAsia="Times New Roman" w:hAnsi="Tahoma" w:cs="Tahoma" w:hint="default"/>
        <w:b/>
        <w:bCs/>
        <w:i w:val="0"/>
        <w:iCs w:val="0"/>
        <w:color w:val="000000"/>
        <w:sz w:val="20"/>
        <w:szCs w:val="20"/>
      </w:rPr>
    </w:lvl>
    <w:lvl w:ilvl="7">
      <w:start w:val="1"/>
      <w:numFmt w:val="decimal"/>
      <w:lvlText w:val="%8."/>
      <w:lvlJc w:val="left"/>
      <w:pPr>
        <w:tabs>
          <w:tab w:val="num" w:pos="3240"/>
        </w:tabs>
        <w:ind w:left="3240" w:hanging="360"/>
      </w:pPr>
      <w:rPr>
        <w:rFonts w:ascii="Tahoma" w:eastAsia="Times New Roman" w:hAnsi="Tahoma" w:cs="Tahoma" w:hint="default"/>
        <w:b/>
        <w:bCs/>
        <w:i w:val="0"/>
        <w:iCs w:val="0"/>
        <w:color w:val="000000"/>
        <w:sz w:val="20"/>
        <w:szCs w:val="20"/>
      </w:rPr>
    </w:lvl>
    <w:lvl w:ilvl="8">
      <w:start w:val="1"/>
      <w:numFmt w:val="decimal"/>
      <w:lvlText w:val="%9."/>
      <w:lvlJc w:val="left"/>
      <w:pPr>
        <w:tabs>
          <w:tab w:val="num" w:pos="3600"/>
        </w:tabs>
        <w:ind w:left="3600" w:hanging="360"/>
      </w:pPr>
      <w:rPr>
        <w:rFonts w:ascii="Tahoma" w:eastAsia="Times New Roman" w:hAnsi="Tahoma" w:cs="Tahoma" w:hint="default"/>
        <w:b/>
        <w:bCs/>
        <w:i w:val="0"/>
        <w:iCs w:val="0"/>
        <w:color w:val="000000"/>
        <w:sz w:val="20"/>
        <w:szCs w:val="20"/>
      </w:rPr>
    </w:lvl>
  </w:abstractNum>
  <w:abstractNum w:abstractNumId="22" w15:restartNumberingAfterBreak="0">
    <w:nsid w:val="227E64A2"/>
    <w:multiLevelType w:val="multilevel"/>
    <w:tmpl w:val="27C88F4E"/>
    <w:lvl w:ilvl="0">
      <w:start w:val="2"/>
      <w:numFmt w:val="decimal"/>
      <w:lvlText w:val="%1."/>
      <w:lvlJc w:val="left"/>
      <w:pPr>
        <w:tabs>
          <w:tab w:val="num" w:pos="720"/>
        </w:tabs>
        <w:ind w:left="720" w:hanging="360"/>
      </w:pPr>
      <w:rPr>
        <w:rFonts w:ascii="Tahoma" w:eastAsia="Times New Roman" w:hAnsi="Tahoma" w:cs="Tahoma" w:hint="default"/>
        <w:b/>
        <w:bCs/>
        <w:i w:val="0"/>
        <w:iCs w:val="0"/>
        <w:color w:val="000000"/>
        <w:sz w:val="20"/>
        <w:szCs w:val="20"/>
      </w:rPr>
    </w:lvl>
    <w:lvl w:ilvl="1">
      <w:start w:val="1"/>
      <w:numFmt w:val="decimal"/>
      <w:lvlText w:val="%2."/>
      <w:lvlJc w:val="left"/>
      <w:pPr>
        <w:tabs>
          <w:tab w:val="num" w:pos="1080"/>
        </w:tabs>
        <w:ind w:left="1080" w:hanging="360"/>
      </w:pPr>
      <w:rPr>
        <w:rFonts w:ascii="Tahoma" w:eastAsia="Times New Roman" w:hAnsi="Tahoma" w:cs="Tahoma" w:hint="default"/>
        <w:b/>
        <w:bCs/>
        <w:i w:val="0"/>
        <w:iCs w:val="0"/>
        <w:color w:val="000000"/>
        <w:sz w:val="20"/>
        <w:szCs w:val="20"/>
      </w:rPr>
    </w:lvl>
    <w:lvl w:ilvl="2">
      <w:start w:val="1"/>
      <w:numFmt w:val="decimal"/>
      <w:lvlText w:val="%3."/>
      <w:lvlJc w:val="left"/>
      <w:pPr>
        <w:tabs>
          <w:tab w:val="num" w:pos="1440"/>
        </w:tabs>
        <w:ind w:left="1440" w:hanging="360"/>
      </w:pPr>
      <w:rPr>
        <w:rFonts w:ascii="Tahoma" w:eastAsia="Times New Roman" w:hAnsi="Tahoma" w:cs="Tahoma" w:hint="default"/>
        <w:b/>
        <w:bCs/>
        <w:i w:val="0"/>
        <w:iCs w:val="0"/>
        <w:color w:val="000000"/>
        <w:sz w:val="20"/>
        <w:szCs w:val="20"/>
      </w:rPr>
    </w:lvl>
    <w:lvl w:ilvl="3">
      <w:start w:val="1"/>
      <w:numFmt w:val="decimal"/>
      <w:lvlText w:val="%4."/>
      <w:lvlJc w:val="left"/>
      <w:pPr>
        <w:tabs>
          <w:tab w:val="num" w:pos="1800"/>
        </w:tabs>
        <w:ind w:left="1800" w:hanging="360"/>
      </w:pPr>
      <w:rPr>
        <w:rFonts w:ascii="Tahoma" w:eastAsia="Times New Roman" w:hAnsi="Tahoma" w:cs="Tahoma" w:hint="default"/>
        <w:b/>
        <w:bCs/>
        <w:i w:val="0"/>
        <w:iCs w:val="0"/>
        <w:color w:val="000000"/>
        <w:sz w:val="20"/>
        <w:szCs w:val="20"/>
      </w:rPr>
    </w:lvl>
    <w:lvl w:ilvl="4">
      <w:start w:val="1"/>
      <w:numFmt w:val="decimal"/>
      <w:lvlText w:val="%5."/>
      <w:lvlJc w:val="left"/>
      <w:pPr>
        <w:tabs>
          <w:tab w:val="num" w:pos="2160"/>
        </w:tabs>
        <w:ind w:left="2160" w:hanging="360"/>
      </w:pPr>
      <w:rPr>
        <w:rFonts w:ascii="Tahoma" w:eastAsia="Times New Roman" w:hAnsi="Tahoma" w:cs="Tahoma" w:hint="default"/>
        <w:b/>
        <w:bCs/>
        <w:i w:val="0"/>
        <w:iCs w:val="0"/>
        <w:color w:val="000000"/>
        <w:sz w:val="20"/>
        <w:szCs w:val="20"/>
      </w:rPr>
    </w:lvl>
    <w:lvl w:ilvl="5">
      <w:start w:val="1"/>
      <w:numFmt w:val="decimal"/>
      <w:lvlText w:val="%6."/>
      <w:lvlJc w:val="left"/>
      <w:pPr>
        <w:tabs>
          <w:tab w:val="num" w:pos="2520"/>
        </w:tabs>
        <w:ind w:left="2520" w:hanging="360"/>
      </w:pPr>
      <w:rPr>
        <w:rFonts w:ascii="Tahoma" w:eastAsia="Times New Roman" w:hAnsi="Tahoma" w:cs="Tahoma" w:hint="default"/>
        <w:b/>
        <w:bCs/>
        <w:i w:val="0"/>
        <w:iCs w:val="0"/>
        <w:color w:val="000000"/>
        <w:sz w:val="20"/>
        <w:szCs w:val="20"/>
      </w:rPr>
    </w:lvl>
    <w:lvl w:ilvl="6">
      <w:start w:val="1"/>
      <w:numFmt w:val="decimal"/>
      <w:lvlText w:val="%7."/>
      <w:lvlJc w:val="left"/>
      <w:pPr>
        <w:tabs>
          <w:tab w:val="num" w:pos="2880"/>
        </w:tabs>
        <w:ind w:left="2880" w:hanging="360"/>
      </w:pPr>
      <w:rPr>
        <w:rFonts w:ascii="Tahoma" w:eastAsia="Times New Roman" w:hAnsi="Tahoma" w:cs="Tahoma" w:hint="default"/>
        <w:b/>
        <w:bCs/>
        <w:i w:val="0"/>
        <w:iCs w:val="0"/>
        <w:color w:val="000000"/>
        <w:sz w:val="20"/>
        <w:szCs w:val="20"/>
      </w:rPr>
    </w:lvl>
    <w:lvl w:ilvl="7">
      <w:start w:val="1"/>
      <w:numFmt w:val="decimal"/>
      <w:lvlText w:val="%8."/>
      <w:lvlJc w:val="left"/>
      <w:pPr>
        <w:tabs>
          <w:tab w:val="num" w:pos="3240"/>
        </w:tabs>
        <w:ind w:left="3240" w:hanging="360"/>
      </w:pPr>
      <w:rPr>
        <w:rFonts w:ascii="Tahoma" w:eastAsia="Times New Roman" w:hAnsi="Tahoma" w:cs="Tahoma" w:hint="default"/>
        <w:b/>
        <w:bCs/>
        <w:i w:val="0"/>
        <w:iCs w:val="0"/>
        <w:color w:val="000000"/>
        <w:sz w:val="20"/>
        <w:szCs w:val="20"/>
      </w:rPr>
    </w:lvl>
    <w:lvl w:ilvl="8">
      <w:start w:val="1"/>
      <w:numFmt w:val="decimal"/>
      <w:lvlText w:val="%9."/>
      <w:lvlJc w:val="left"/>
      <w:pPr>
        <w:tabs>
          <w:tab w:val="num" w:pos="3600"/>
        </w:tabs>
        <w:ind w:left="3600" w:hanging="360"/>
      </w:pPr>
      <w:rPr>
        <w:rFonts w:ascii="Tahoma" w:eastAsia="Times New Roman" w:hAnsi="Tahoma" w:cs="Tahoma" w:hint="default"/>
        <w:b/>
        <w:bCs/>
        <w:i w:val="0"/>
        <w:iCs w:val="0"/>
        <w:color w:val="000000"/>
        <w:sz w:val="20"/>
        <w:szCs w:val="20"/>
      </w:rPr>
    </w:lvl>
  </w:abstractNum>
  <w:abstractNum w:abstractNumId="23" w15:restartNumberingAfterBreak="0">
    <w:nsid w:val="2A2E606C"/>
    <w:multiLevelType w:val="hybridMultilevel"/>
    <w:tmpl w:val="ADDC7B6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15:restartNumberingAfterBreak="0">
    <w:nsid w:val="3038075E"/>
    <w:multiLevelType w:val="hybridMultilevel"/>
    <w:tmpl w:val="801ADF26"/>
    <w:lvl w:ilvl="0" w:tplc="3AA647A8">
      <w:start w:val="9"/>
      <w:numFmt w:val="decimal"/>
      <w:lvlText w:val="%1."/>
      <w:lvlJc w:val="left"/>
      <w:pPr>
        <w:ind w:left="1440" w:hanging="360"/>
      </w:pPr>
      <w:rPr>
        <w:rFonts w:ascii="Tahoma" w:eastAsia="Times New Roman" w:hAnsi="Tahoma" w:cs="Tahoma"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6F62B87"/>
    <w:multiLevelType w:val="hybridMultilevel"/>
    <w:tmpl w:val="559E00C8"/>
    <w:lvl w:ilvl="0" w:tplc="45A0608E">
      <w:start w:val="1"/>
      <w:numFmt w:val="decimal"/>
      <w:lvlText w:val="%1."/>
      <w:lvlJc w:val="left"/>
      <w:pPr>
        <w:ind w:left="720" w:hanging="360"/>
      </w:pPr>
      <w:rPr>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9D856F1"/>
    <w:multiLevelType w:val="multilevel"/>
    <w:tmpl w:val="508EB6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A8F415A"/>
    <w:multiLevelType w:val="hybridMultilevel"/>
    <w:tmpl w:val="974E221E"/>
    <w:lvl w:ilvl="0" w:tplc="3D1A64EE">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B915C88"/>
    <w:multiLevelType w:val="multilevel"/>
    <w:tmpl w:val="27C88F4E"/>
    <w:lvl w:ilvl="0">
      <w:start w:val="2"/>
      <w:numFmt w:val="decimal"/>
      <w:lvlText w:val="%1."/>
      <w:lvlJc w:val="left"/>
      <w:pPr>
        <w:tabs>
          <w:tab w:val="num" w:pos="720"/>
        </w:tabs>
        <w:ind w:left="720" w:hanging="360"/>
      </w:pPr>
      <w:rPr>
        <w:rFonts w:ascii="Tahoma" w:eastAsia="Times New Roman" w:hAnsi="Tahoma" w:cs="Tahoma" w:hint="default"/>
        <w:b/>
        <w:bCs/>
        <w:i w:val="0"/>
        <w:iCs w:val="0"/>
        <w:color w:val="000000"/>
        <w:sz w:val="20"/>
        <w:szCs w:val="20"/>
      </w:rPr>
    </w:lvl>
    <w:lvl w:ilvl="1">
      <w:start w:val="1"/>
      <w:numFmt w:val="decimal"/>
      <w:lvlText w:val="%2."/>
      <w:lvlJc w:val="left"/>
      <w:pPr>
        <w:tabs>
          <w:tab w:val="num" w:pos="1080"/>
        </w:tabs>
        <w:ind w:left="1080" w:hanging="360"/>
      </w:pPr>
      <w:rPr>
        <w:rFonts w:ascii="Tahoma" w:eastAsia="Times New Roman" w:hAnsi="Tahoma" w:cs="Tahoma" w:hint="default"/>
        <w:b/>
        <w:bCs/>
        <w:i w:val="0"/>
        <w:iCs w:val="0"/>
        <w:color w:val="000000"/>
        <w:sz w:val="20"/>
        <w:szCs w:val="20"/>
      </w:rPr>
    </w:lvl>
    <w:lvl w:ilvl="2">
      <w:start w:val="1"/>
      <w:numFmt w:val="decimal"/>
      <w:lvlText w:val="%3."/>
      <w:lvlJc w:val="left"/>
      <w:pPr>
        <w:tabs>
          <w:tab w:val="num" w:pos="1440"/>
        </w:tabs>
        <w:ind w:left="1440" w:hanging="360"/>
      </w:pPr>
      <w:rPr>
        <w:rFonts w:ascii="Tahoma" w:eastAsia="Times New Roman" w:hAnsi="Tahoma" w:cs="Tahoma" w:hint="default"/>
        <w:b/>
        <w:bCs/>
        <w:i w:val="0"/>
        <w:iCs w:val="0"/>
        <w:color w:val="000000"/>
        <w:sz w:val="20"/>
        <w:szCs w:val="20"/>
      </w:rPr>
    </w:lvl>
    <w:lvl w:ilvl="3">
      <w:start w:val="1"/>
      <w:numFmt w:val="decimal"/>
      <w:lvlText w:val="%4."/>
      <w:lvlJc w:val="left"/>
      <w:pPr>
        <w:tabs>
          <w:tab w:val="num" w:pos="1800"/>
        </w:tabs>
        <w:ind w:left="1800" w:hanging="360"/>
      </w:pPr>
      <w:rPr>
        <w:rFonts w:ascii="Tahoma" w:eastAsia="Times New Roman" w:hAnsi="Tahoma" w:cs="Tahoma" w:hint="default"/>
        <w:b/>
        <w:bCs/>
        <w:i w:val="0"/>
        <w:iCs w:val="0"/>
        <w:color w:val="000000"/>
        <w:sz w:val="20"/>
        <w:szCs w:val="20"/>
      </w:rPr>
    </w:lvl>
    <w:lvl w:ilvl="4">
      <w:start w:val="1"/>
      <w:numFmt w:val="decimal"/>
      <w:lvlText w:val="%5."/>
      <w:lvlJc w:val="left"/>
      <w:pPr>
        <w:tabs>
          <w:tab w:val="num" w:pos="2160"/>
        </w:tabs>
        <w:ind w:left="2160" w:hanging="360"/>
      </w:pPr>
      <w:rPr>
        <w:rFonts w:ascii="Tahoma" w:eastAsia="Times New Roman" w:hAnsi="Tahoma" w:cs="Tahoma" w:hint="default"/>
        <w:b/>
        <w:bCs/>
        <w:i w:val="0"/>
        <w:iCs w:val="0"/>
        <w:color w:val="000000"/>
        <w:sz w:val="20"/>
        <w:szCs w:val="20"/>
      </w:rPr>
    </w:lvl>
    <w:lvl w:ilvl="5">
      <w:start w:val="1"/>
      <w:numFmt w:val="decimal"/>
      <w:lvlText w:val="%6."/>
      <w:lvlJc w:val="left"/>
      <w:pPr>
        <w:tabs>
          <w:tab w:val="num" w:pos="2520"/>
        </w:tabs>
        <w:ind w:left="2520" w:hanging="360"/>
      </w:pPr>
      <w:rPr>
        <w:rFonts w:ascii="Tahoma" w:eastAsia="Times New Roman" w:hAnsi="Tahoma" w:cs="Tahoma" w:hint="default"/>
        <w:b/>
        <w:bCs/>
        <w:i w:val="0"/>
        <w:iCs w:val="0"/>
        <w:color w:val="000000"/>
        <w:sz w:val="20"/>
        <w:szCs w:val="20"/>
      </w:rPr>
    </w:lvl>
    <w:lvl w:ilvl="6">
      <w:start w:val="1"/>
      <w:numFmt w:val="decimal"/>
      <w:lvlText w:val="%7."/>
      <w:lvlJc w:val="left"/>
      <w:pPr>
        <w:tabs>
          <w:tab w:val="num" w:pos="2880"/>
        </w:tabs>
        <w:ind w:left="2880" w:hanging="360"/>
      </w:pPr>
      <w:rPr>
        <w:rFonts w:ascii="Tahoma" w:eastAsia="Times New Roman" w:hAnsi="Tahoma" w:cs="Tahoma" w:hint="default"/>
        <w:b/>
        <w:bCs/>
        <w:i w:val="0"/>
        <w:iCs w:val="0"/>
        <w:color w:val="000000"/>
        <w:sz w:val="20"/>
        <w:szCs w:val="20"/>
      </w:rPr>
    </w:lvl>
    <w:lvl w:ilvl="7">
      <w:start w:val="1"/>
      <w:numFmt w:val="decimal"/>
      <w:lvlText w:val="%8."/>
      <w:lvlJc w:val="left"/>
      <w:pPr>
        <w:tabs>
          <w:tab w:val="num" w:pos="3240"/>
        </w:tabs>
        <w:ind w:left="3240" w:hanging="360"/>
      </w:pPr>
      <w:rPr>
        <w:rFonts w:ascii="Tahoma" w:eastAsia="Times New Roman" w:hAnsi="Tahoma" w:cs="Tahoma" w:hint="default"/>
        <w:b/>
        <w:bCs/>
        <w:i w:val="0"/>
        <w:iCs w:val="0"/>
        <w:color w:val="000000"/>
        <w:sz w:val="20"/>
        <w:szCs w:val="20"/>
      </w:rPr>
    </w:lvl>
    <w:lvl w:ilvl="8">
      <w:start w:val="1"/>
      <w:numFmt w:val="decimal"/>
      <w:lvlText w:val="%9."/>
      <w:lvlJc w:val="left"/>
      <w:pPr>
        <w:tabs>
          <w:tab w:val="num" w:pos="3600"/>
        </w:tabs>
        <w:ind w:left="3600" w:hanging="360"/>
      </w:pPr>
      <w:rPr>
        <w:rFonts w:ascii="Tahoma" w:eastAsia="Times New Roman" w:hAnsi="Tahoma" w:cs="Tahoma" w:hint="default"/>
        <w:b/>
        <w:bCs/>
        <w:i w:val="0"/>
        <w:iCs w:val="0"/>
        <w:color w:val="000000"/>
        <w:sz w:val="20"/>
        <w:szCs w:val="20"/>
      </w:rPr>
    </w:lvl>
  </w:abstractNum>
  <w:abstractNum w:abstractNumId="29" w15:restartNumberingAfterBreak="0">
    <w:nsid w:val="401A5C6C"/>
    <w:multiLevelType w:val="hybridMultilevel"/>
    <w:tmpl w:val="E98C28EC"/>
    <w:lvl w:ilvl="0" w:tplc="485442B6">
      <w:start w:val="1"/>
      <w:numFmt w:val="lowerLetter"/>
      <w:lvlText w:val="%1)"/>
      <w:lvlJc w:val="left"/>
      <w:pPr>
        <w:ind w:left="1788" w:hanging="360"/>
      </w:pPr>
      <w:rPr>
        <w:rFonts w:cs="Times New Roman"/>
        <w:b/>
      </w:r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30" w15:restartNumberingAfterBreak="0">
    <w:nsid w:val="4062299C"/>
    <w:multiLevelType w:val="multilevel"/>
    <w:tmpl w:val="B7968E4C"/>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1" w15:restartNumberingAfterBreak="0">
    <w:nsid w:val="407C0790"/>
    <w:multiLevelType w:val="multilevel"/>
    <w:tmpl w:val="8C4E24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0EC50AB"/>
    <w:multiLevelType w:val="hybridMultilevel"/>
    <w:tmpl w:val="04A2F298"/>
    <w:lvl w:ilvl="0" w:tplc="8140F590">
      <w:start w:val="1"/>
      <w:numFmt w:val="lowerLetter"/>
      <w:lvlText w:val="%1)"/>
      <w:lvlJc w:val="left"/>
      <w:pPr>
        <w:ind w:left="1440" w:hanging="360"/>
      </w:pPr>
      <w:rPr>
        <w:rFonts w:hint="default"/>
        <w:b/>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44244DD7"/>
    <w:multiLevelType w:val="singleLevel"/>
    <w:tmpl w:val="772E9DEC"/>
    <w:lvl w:ilvl="0">
      <w:start w:val="3"/>
      <w:numFmt w:val="decimal"/>
      <w:lvlText w:val="%1."/>
      <w:lvlJc w:val="left"/>
      <w:pPr>
        <w:tabs>
          <w:tab w:val="num" w:pos="360"/>
        </w:tabs>
        <w:ind w:left="360" w:hanging="360"/>
      </w:pPr>
      <w:rPr>
        <w:rFonts w:ascii="Tahoma" w:hAnsi="Tahoma" w:cs="Tahoma" w:hint="default"/>
        <w:b/>
        <w:i w:val="0"/>
      </w:rPr>
    </w:lvl>
  </w:abstractNum>
  <w:abstractNum w:abstractNumId="34" w15:restartNumberingAfterBreak="0">
    <w:nsid w:val="48F93CAA"/>
    <w:multiLevelType w:val="hybridMultilevel"/>
    <w:tmpl w:val="36083160"/>
    <w:lvl w:ilvl="0" w:tplc="581A6E98">
      <w:start w:val="1"/>
      <w:numFmt w:val="decimal"/>
      <w:lvlText w:val="%1."/>
      <w:lvlJc w:val="left"/>
      <w:pPr>
        <w:ind w:left="1146" w:hanging="360"/>
      </w:pPr>
      <w:rPr>
        <w:b/>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5" w15:restartNumberingAfterBreak="0">
    <w:nsid w:val="49591398"/>
    <w:multiLevelType w:val="hybridMultilevel"/>
    <w:tmpl w:val="A4D8766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C594352"/>
    <w:multiLevelType w:val="hybridMultilevel"/>
    <w:tmpl w:val="C650A1B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1">
      <w:start w:val="1"/>
      <w:numFmt w:val="decimal"/>
      <w:lvlText w:val="%3)"/>
      <w:lvlJc w:val="left"/>
      <w:pPr>
        <w:ind w:left="2160" w:hanging="180"/>
      </w:pPr>
    </w:lvl>
    <w:lvl w:ilvl="3" w:tplc="EDA8F3E8">
      <w:start w:val="1"/>
      <w:numFmt w:val="decimal"/>
      <w:lvlText w:val="%4."/>
      <w:lvlJc w:val="left"/>
      <w:pPr>
        <w:ind w:left="2880" w:hanging="360"/>
      </w:pPr>
      <w:rPr>
        <w:b/>
      </w:rPr>
    </w:lvl>
    <w:lvl w:ilvl="4" w:tplc="04150017">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70E0494"/>
    <w:multiLevelType w:val="multilevel"/>
    <w:tmpl w:val="27C88F4E"/>
    <w:lvl w:ilvl="0">
      <w:start w:val="2"/>
      <w:numFmt w:val="decimal"/>
      <w:lvlText w:val="%1."/>
      <w:lvlJc w:val="left"/>
      <w:pPr>
        <w:tabs>
          <w:tab w:val="num" w:pos="720"/>
        </w:tabs>
        <w:ind w:left="720" w:hanging="360"/>
      </w:pPr>
      <w:rPr>
        <w:rFonts w:ascii="Tahoma" w:eastAsia="Times New Roman" w:hAnsi="Tahoma" w:cs="Tahoma" w:hint="default"/>
        <w:b/>
        <w:bCs/>
        <w:i w:val="0"/>
        <w:iCs w:val="0"/>
        <w:color w:val="000000"/>
        <w:sz w:val="20"/>
        <w:szCs w:val="20"/>
      </w:rPr>
    </w:lvl>
    <w:lvl w:ilvl="1">
      <w:start w:val="1"/>
      <w:numFmt w:val="decimal"/>
      <w:lvlText w:val="%2."/>
      <w:lvlJc w:val="left"/>
      <w:pPr>
        <w:tabs>
          <w:tab w:val="num" w:pos="1080"/>
        </w:tabs>
        <w:ind w:left="1080" w:hanging="360"/>
      </w:pPr>
      <w:rPr>
        <w:rFonts w:ascii="Tahoma" w:eastAsia="Times New Roman" w:hAnsi="Tahoma" w:cs="Tahoma" w:hint="default"/>
        <w:b/>
        <w:bCs/>
        <w:i w:val="0"/>
        <w:iCs w:val="0"/>
        <w:color w:val="000000"/>
        <w:sz w:val="20"/>
        <w:szCs w:val="20"/>
      </w:rPr>
    </w:lvl>
    <w:lvl w:ilvl="2">
      <w:start w:val="1"/>
      <w:numFmt w:val="decimal"/>
      <w:lvlText w:val="%3."/>
      <w:lvlJc w:val="left"/>
      <w:pPr>
        <w:tabs>
          <w:tab w:val="num" w:pos="1440"/>
        </w:tabs>
        <w:ind w:left="1440" w:hanging="360"/>
      </w:pPr>
      <w:rPr>
        <w:rFonts w:ascii="Tahoma" w:eastAsia="Times New Roman" w:hAnsi="Tahoma" w:cs="Tahoma" w:hint="default"/>
        <w:b/>
        <w:bCs/>
        <w:i w:val="0"/>
        <w:iCs w:val="0"/>
        <w:color w:val="000000"/>
        <w:sz w:val="20"/>
        <w:szCs w:val="20"/>
      </w:rPr>
    </w:lvl>
    <w:lvl w:ilvl="3">
      <w:start w:val="1"/>
      <w:numFmt w:val="decimal"/>
      <w:lvlText w:val="%4."/>
      <w:lvlJc w:val="left"/>
      <w:pPr>
        <w:tabs>
          <w:tab w:val="num" w:pos="1800"/>
        </w:tabs>
        <w:ind w:left="1800" w:hanging="360"/>
      </w:pPr>
      <w:rPr>
        <w:rFonts w:ascii="Tahoma" w:eastAsia="Times New Roman" w:hAnsi="Tahoma" w:cs="Tahoma" w:hint="default"/>
        <w:b/>
        <w:bCs/>
        <w:i w:val="0"/>
        <w:iCs w:val="0"/>
        <w:color w:val="000000"/>
        <w:sz w:val="20"/>
        <w:szCs w:val="20"/>
      </w:rPr>
    </w:lvl>
    <w:lvl w:ilvl="4">
      <w:start w:val="1"/>
      <w:numFmt w:val="decimal"/>
      <w:lvlText w:val="%5."/>
      <w:lvlJc w:val="left"/>
      <w:pPr>
        <w:tabs>
          <w:tab w:val="num" w:pos="2160"/>
        </w:tabs>
        <w:ind w:left="2160" w:hanging="360"/>
      </w:pPr>
      <w:rPr>
        <w:rFonts w:ascii="Tahoma" w:eastAsia="Times New Roman" w:hAnsi="Tahoma" w:cs="Tahoma" w:hint="default"/>
        <w:b/>
        <w:bCs/>
        <w:i w:val="0"/>
        <w:iCs w:val="0"/>
        <w:color w:val="000000"/>
        <w:sz w:val="20"/>
        <w:szCs w:val="20"/>
      </w:rPr>
    </w:lvl>
    <w:lvl w:ilvl="5">
      <w:start w:val="1"/>
      <w:numFmt w:val="decimal"/>
      <w:lvlText w:val="%6."/>
      <w:lvlJc w:val="left"/>
      <w:pPr>
        <w:tabs>
          <w:tab w:val="num" w:pos="2520"/>
        </w:tabs>
        <w:ind w:left="2520" w:hanging="360"/>
      </w:pPr>
      <w:rPr>
        <w:rFonts w:ascii="Tahoma" w:eastAsia="Times New Roman" w:hAnsi="Tahoma" w:cs="Tahoma" w:hint="default"/>
        <w:b/>
        <w:bCs/>
        <w:i w:val="0"/>
        <w:iCs w:val="0"/>
        <w:color w:val="000000"/>
        <w:sz w:val="20"/>
        <w:szCs w:val="20"/>
      </w:rPr>
    </w:lvl>
    <w:lvl w:ilvl="6">
      <w:start w:val="1"/>
      <w:numFmt w:val="decimal"/>
      <w:lvlText w:val="%7."/>
      <w:lvlJc w:val="left"/>
      <w:pPr>
        <w:tabs>
          <w:tab w:val="num" w:pos="2880"/>
        </w:tabs>
        <w:ind w:left="2880" w:hanging="360"/>
      </w:pPr>
      <w:rPr>
        <w:rFonts w:ascii="Tahoma" w:eastAsia="Times New Roman" w:hAnsi="Tahoma" w:cs="Tahoma" w:hint="default"/>
        <w:b/>
        <w:bCs/>
        <w:i w:val="0"/>
        <w:iCs w:val="0"/>
        <w:color w:val="000000"/>
        <w:sz w:val="20"/>
        <w:szCs w:val="20"/>
      </w:rPr>
    </w:lvl>
    <w:lvl w:ilvl="7">
      <w:start w:val="1"/>
      <w:numFmt w:val="decimal"/>
      <w:lvlText w:val="%8."/>
      <w:lvlJc w:val="left"/>
      <w:pPr>
        <w:tabs>
          <w:tab w:val="num" w:pos="3240"/>
        </w:tabs>
        <w:ind w:left="3240" w:hanging="360"/>
      </w:pPr>
      <w:rPr>
        <w:rFonts w:ascii="Tahoma" w:eastAsia="Times New Roman" w:hAnsi="Tahoma" w:cs="Tahoma" w:hint="default"/>
        <w:b/>
        <w:bCs/>
        <w:i w:val="0"/>
        <w:iCs w:val="0"/>
        <w:color w:val="000000"/>
        <w:sz w:val="20"/>
        <w:szCs w:val="20"/>
      </w:rPr>
    </w:lvl>
    <w:lvl w:ilvl="8">
      <w:start w:val="1"/>
      <w:numFmt w:val="decimal"/>
      <w:lvlText w:val="%9."/>
      <w:lvlJc w:val="left"/>
      <w:pPr>
        <w:tabs>
          <w:tab w:val="num" w:pos="3600"/>
        </w:tabs>
        <w:ind w:left="3600" w:hanging="360"/>
      </w:pPr>
      <w:rPr>
        <w:rFonts w:ascii="Tahoma" w:eastAsia="Times New Roman" w:hAnsi="Tahoma" w:cs="Tahoma" w:hint="default"/>
        <w:b/>
        <w:bCs/>
        <w:i w:val="0"/>
        <w:iCs w:val="0"/>
        <w:color w:val="000000"/>
        <w:sz w:val="20"/>
        <w:szCs w:val="20"/>
      </w:rPr>
    </w:lvl>
  </w:abstractNum>
  <w:abstractNum w:abstractNumId="38" w15:restartNumberingAfterBreak="0">
    <w:nsid w:val="5B2027AA"/>
    <w:multiLevelType w:val="hybridMultilevel"/>
    <w:tmpl w:val="978690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09C1896"/>
    <w:multiLevelType w:val="hybridMultilevel"/>
    <w:tmpl w:val="F3CC6638"/>
    <w:lvl w:ilvl="0" w:tplc="25B4ECBE">
      <w:start w:val="1"/>
      <w:numFmt w:val="decimal"/>
      <w:lvlText w:val="%1."/>
      <w:lvlJc w:val="left"/>
      <w:pPr>
        <w:ind w:left="501" w:hanging="360"/>
      </w:pPr>
      <w:rPr>
        <w:b/>
        <w:color w:val="auto"/>
        <w:sz w:val="20"/>
      </w:rPr>
    </w:lvl>
    <w:lvl w:ilvl="1" w:tplc="04150019">
      <w:start w:val="1"/>
      <w:numFmt w:val="lowerLetter"/>
      <w:lvlText w:val="%2."/>
      <w:lvlJc w:val="left"/>
      <w:pPr>
        <w:ind w:left="1221" w:hanging="360"/>
      </w:pPr>
    </w:lvl>
    <w:lvl w:ilvl="2" w:tplc="0415001B">
      <w:start w:val="1"/>
      <w:numFmt w:val="lowerRoman"/>
      <w:lvlText w:val="%3."/>
      <w:lvlJc w:val="right"/>
      <w:pPr>
        <w:ind w:left="1941" w:hanging="180"/>
      </w:pPr>
    </w:lvl>
    <w:lvl w:ilvl="3" w:tplc="0415000F">
      <w:start w:val="1"/>
      <w:numFmt w:val="decimal"/>
      <w:lvlText w:val="%4."/>
      <w:lvlJc w:val="left"/>
      <w:pPr>
        <w:ind w:left="2661" w:hanging="360"/>
      </w:pPr>
    </w:lvl>
    <w:lvl w:ilvl="4" w:tplc="04150019">
      <w:start w:val="1"/>
      <w:numFmt w:val="lowerLetter"/>
      <w:lvlText w:val="%5."/>
      <w:lvlJc w:val="left"/>
      <w:pPr>
        <w:ind w:left="3381" w:hanging="360"/>
      </w:pPr>
    </w:lvl>
    <w:lvl w:ilvl="5" w:tplc="0415001B">
      <w:start w:val="1"/>
      <w:numFmt w:val="lowerRoman"/>
      <w:lvlText w:val="%6."/>
      <w:lvlJc w:val="right"/>
      <w:pPr>
        <w:ind w:left="4101" w:hanging="180"/>
      </w:pPr>
    </w:lvl>
    <w:lvl w:ilvl="6" w:tplc="0415000F">
      <w:start w:val="1"/>
      <w:numFmt w:val="decimal"/>
      <w:lvlText w:val="%7."/>
      <w:lvlJc w:val="left"/>
      <w:pPr>
        <w:ind w:left="4821" w:hanging="360"/>
      </w:pPr>
    </w:lvl>
    <w:lvl w:ilvl="7" w:tplc="04150019">
      <w:start w:val="1"/>
      <w:numFmt w:val="lowerLetter"/>
      <w:lvlText w:val="%8."/>
      <w:lvlJc w:val="left"/>
      <w:pPr>
        <w:ind w:left="5541" w:hanging="360"/>
      </w:pPr>
    </w:lvl>
    <w:lvl w:ilvl="8" w:tplc="0415001B">
      <w:start w:val="1"/>
      <w:numFmt w:val="lowerRoman"/>
      <w:lvlText w:val="%9."/>
      <w:lvlJc w:val="right"/>
      <w:pPr>
        <w:ind w:left="6261" w:hanging="180"/>
      </w:pPr>
    </w:lvl>
  </w:abstractNum>
  <w:abstractNum w:abstractNumId="40" w15:restartNumberingAfterBreak="0">
    <w:nsid w:val="67155F25"/>
    <w:multiLevelType w:val="hybridMultilevel"/>
    <w:tmpl w:val="F40AA8EE"/>
    <w:lvl w:ilvl="0" w:tplc="0415000F">
      <w:start w:val="1"/>
      <w:numFmt w:val="decimal"/>
      <w:lvlText w:val="%1."/>
      <w:lvlJc w:val="left"/>
      <w:pPr>
        <w:ind w:left="720" w:hanging="360"/>
      </w:pPr>
    </w:lvl>
    <w:lvl w:ilvl="1" w:tplc="2468FAE8">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1FF8B506">
      <w:start w:val="1"/>
      <w:numFmt w:val="decimal"/>
      <w:lvlText w:val="%4."/>
      <w:lvlJc w:val="left"/>
      <w:pPr>
        <w:ind w:left="2880" w:hanging="360"/>
      </w:pPr>
      <w:rPr>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EB867A9"/>
    <w:multiLevelType w:val="hybridMultilevel"/>
    <w:tmpl w:val="1BDC4302"/>
    <w:lvl w:ilvl="0" w:tplc="0AB04548">
      <w:start w:val="1"/>
      <w:numFmt w:val="decimal"/>
      <w:lvlText w:val="%1."/>
      <w:lvlJc w:val="left"/>
      <w:pPr>
        <w:ind w:left="720" w:hanging="360"/>
      </w:pPr>
      <w:rPr>
        <w:b/>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8594FF6"/>
    <w:multiLevelType w:val="hybridMultilevel"/>
    <w:tmpl w:val="52D4F3EA"/>
    <w:lvl w:ilvl="0" w:tplc="04150017">
      <w:start w:val="1"/>
      <w:numFmt w:val="lowerLetter"/>
      <w:lvlText w:val="%1)"/>
      <w:lvlJc w:val="left"/>
      <w:pPr>
        <w:ind w:left="1788" w:hanging="360"/>
      </w:pPr>
      <w:rPr>
        <w:rFonts w:cs="Times New Roman"/>
      </w:r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43" w15:restartNumberingAfterBreak="0">
    <w:nsid w:val="7C5463A0"/>
    <w:multiLevelType w:val="hybridMultilevel"/>
    <w:tmpl w:val="6EB22BB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E00EF642">
      <w:start w:val="1"/>
      <w:numFmt w:val="decimal"/>
      <w:lvlText w:val="%4."/>
      <w:lvlJc w:val="left"/>
      <w:pPr>
        <w:ind w:left="2880" w:hanging="360"/>
      </w:pPr>
      <w:rPr>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ECC37C2"/>
    <w:multiLevelType w:val="hybridMultilevel"/>
    <w:tmpl w:val="B016AD4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FEA048A"/>
    <w:multiLevelType w:val="hybridMultilevel"/>
    <w:tmpl w:val="8104E50A"/>
    <w:lvl w:ilvl="0" w:tplc="04150001">
      <w:start w:val="1"/>
      <w:numFmt w:val="bullet"/>
      <w:lvlText w:val=""/>
      <w:lvlJc w:val="left"/>
      <w:pPr>
        <w:ind w:left="2484" w:hanging="360"/>
      </w:pPr>
      <w:rPr>
        <w:rFonts w:ascii="Symbol" w:hAnsi="Symbol" w:hint="default"/>
      </w:rPr>
    </w:lvl>
    <w:lvl w:ilvl="1" w:tplc="04150003" w:tentative="1">
      <w:start w:val="1"/>
      <w:numFmt w:val="bullet"/>
      <w:lvlText w:val="o"/>
      <w:lvlJc w:val="left"/>
      <w:pPr>
        <w:ind w:left="3204" w:hanging="360"/>
      </w:pPr>
      <w:rPr>
        <w:rFonts w:ascii="Courier New" w:hAnsi="Courier New" w:cs="Courier New" w:hint="default"/>
      </w:rPr>
    </w:lvl>
    <w:lvl w:ilvl="2" w:tplc="04150005" w:tentative="1">
      <w:start w:val="1"/>
      <w:numFmt w:val="bullet"/>
      <w:lvlText w:val=""/>
      <w:lvlJc w:val="left"/>
      <w:pPr>
        <w:ind w:left="3924" w:hanging="360"/>
      </w:pPr>
      <w:rPr>
        <w:rFonts w:ascii="Wingdings" w:hAnsi="Wingdings" w:hint="default"/>
      </w:rPr>
    </w:lvl>
    <w:lvl w:ilvl="3" w:tplc="04150001" w:tentative="1">
      <w:start w:val="1"/>
      <w:numFmt w:val="bullet"/>
      <w:lvlText w:val=""/>
      <w:lvlJc w:val="left"/>
      <w:pPr>
        <w:ind w:left="4644" w:hanging="360"/>
      </w:pPr>
      <w:rPr>
        <w:rFonts w:ascii="Symbol" w:hAnsi="Symbol" w:hint="default"/>
      </w:rPr>
    </w:lvl>
    <w:lvl w:ilvl="4" w:tplc="04150003" w:tentative="1">
      <w:start w:val="1"/>
      <w:numFmt w:val="bullet"/>
      <w:lvlText w:val="o"/>
      <w:lvlJc w:val="left"/>
      <w:pPr>
        <w:ind w:left="5364" w:hanging="360"/>
      </w:pPr>
      <w:rPr>
        <w:rFonts w:ascii="Courier New" w:hAnsi="Courier New" w:cs="Courier New" w:hint="default"/>
      </w:rPr>
    </w:lvl>
    <w:lvl w:ilvl="5" w:tplc="04150005" w:tentative="1">
      <w:start w:val="1"/>
      <w:numFmt w:val="bullet"/>
      <w:lvlText w:val=""/>
      <w:lvlJc w:val="left"/>
      <w:pPr>
        <w:ind w:left="6084" w:hanging="360"/>
      </w:pPr>
      <w:rPr>
        <w:rFonts w:ascii="Wingdings" w:hAnsi="Wingdings" w:hint="default"/>
      </w:rPr>
    </w:lvl>
    <w:lvl w:ilvl="6" w:tplc="04150001" w:tentative="1">
      <w:start w:val="1"/>
      <w:numFmt w:val="bullet"/>
      <w:lvlText w:val=""/>
      <w:lvlJc w:val="left"/>
      <w:pPr>
        <w:ind w:left="6804" w:hanging="360"/>
      </w:pPr>
      <w:rPr>
        <w:rFonts w:ascii="Symbol" w:hAnsi="Symbol" w:hint="default"/>
      </w:rPr>
    </w:lvl>
    <w:lvl w:ilvl="7" w:tplc="04150003" w:tentative="1">
      <w:start w:val="1"/>
      <w:numFmt w:val="bullet"/>
      <w:lvlText w:val="o"/>
      <w:lvlJc w:val="left"/>
      <w:pPr>
        <w:ind w:left="7524" w:hanging="360"/>
      </w:pPr>
      <w:rPr>
        <w:rFonts w:ascii="Courier New" w:hAnsi="Courier New" w:cs="Courier New" w:hint="default"/>
      </w:rPr>
    </w:lvl>
    <w:lvl w:ilvl="8" w:tplc="04150005" w:tentative="1">
      <w:start w:val="1"/>
      <w:numFmt w:val="bullet"/>
      <w:lvlText w:val=""/>
      <w:lvlJc w:val="left"/>
      <w:pPr>
        <w:ind w:left="8244" w:hanging="360"/>
      </w:pPr>
      <w:rPr>
        <w:rFonts w:ascii="Wingdings" w:hAnsi="Wingdings" w:hint="default"/>
      </w:rPr>
    </w:lvl>
  </w:abstractNum>
  <w:num w:numId="1">
    <w:abstractNumId w:val="14"/>
  </w:num>
  <w:num w:numId="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0"/>
  </w:num>
  <w:num w:numId="6">
    <w:abstractNumId w:val="17"/>
  </w:num>
  <w:num w:numId="7">
    <w:abstractNumId w:val="15"/>
  </w:num>
  <w:num w:numId="8">
    <w:abstractNumId w:val="43"/>
  </w:num>
  <w:num w:numId="9">
    <w:abstractNumId w:val="23"/>
  </w:num>
  <w:num w:numId="10">
    <w:abstractNumId w:val="32"/>
  </w:num>
  <w:num w:numId="11">
    <w:abstractNumId w:val="20"/>
  </w:num>
  <w:num w:numId="12">
    <w:abstractNumId w:val="45"/>
  </w:num>
  <w:num w:numId="13">
    <w:abstractNumId w:val="19"/>
  </w:num>
  <w:num w:numId="14">
    <w:abstractNumId w:val="19"/>
  </w:num>
  <w:num w:numId="15">
    <w:abstractNumId w:val="24"/>
  </w:num>
  <w:num w:numId="16">
    <w:abstractNumId w:val="42"/>
  </w:num>
  <w:num w:numId="17">
    <w:abstractNumId w:val="18"/>
  </w:num>
  <w:num w:numId="18">
    <w:abstractNumId w:val="11"/>
  </w:num>
  <w:num w:numId="19">
    <w:abstractNumId w:val="33"/>
  </w:num>
  <w:num w:numId="20">
    <w:abstractNumId w:val="41"/>
  </w:num>
  <w:num w:numId="21">
    <w:abstractNumId w:val="26"/>
  </w:num>
  <w:num w:numId="22">
    <w:abstractNumId w:val="31"/>
  </w:num>
  <w:num w:numId="23">
    <w:abstractNumId w:val="2"/>
  </w:num>
  <w:num w:numId="24">
    <w:abstractNumId w:val="1"/>
  </w:num>
  <w:num w:numId="25">
    <w:abstractNumId w:val="12"/>
  </w:num>
  <w:num w:numId="26">
    <w:abstractNumId w:val="13"/>
  </w:num>
  <w:num w:numId="27">
    <w:abstractNumId w:val="0"/>
  </w:num>
  <w:num w:numId="28">
    <w:abstractNumId w:val="3"/>
  </w:num>
  <w:num w:numId="29">
    <w:abstractNumId w:val="4"/>
  </w:num>
  <w:num w:numId="30">
    <w:abstractNumId w:val="5"/>
  </w:num>
  <w:num w:numId="31">
    <w:abstractNumId w:val="6"/>
  </w:num>
  <w:num w:numId="32">
    <w:abstractNumId w:val="7"/>
  </w:num>
  <w:num w:numId="33">
    <w:abstractNumId w:val="8"/>
  </w:num>
  <w:num w:numId="34">
    <w:abstractNumId w:val="9"/>
  </w:num>
  <w:num w:numId="35">
    <w:abstractNumId w:val="10"/>
  </w:num>
  <w:num w:numId="36">
    <w:abstractNumId w:val="25"/>
  </w:num>
  <w:num w:numId="37">
    <w:abstractNumId w:val="27"/>
  </w:num>
  <w:num w:numId="38">
    <w:abstractNumId w:val="35"/>
  </w:num>
  <w:num w:numId="39">
    <w:abstractNumId w:val="38"/>
  </w:num>
  <w:num w:numId="40">
    <w:abstractNumId w:val="21"/>
  </w:num>
  <w:num w:numId="41">
    <w:abstractNumId w:val="22"/>
  </w:num>
  <w:num w:numId="42">
    <w:abstractNumId w:val="30"/>
  </w:num>
  <w:num w:numId="43">
    <w:abstractNumId w:val="44"/>
  </w:num>
  <w:num w:numId="44">
    <w:abstractNumId w:val="37"/>
  </w:num>
  <w:num w:numId="45">
    <w:abstractNumId w:val="28"/>
  </w:num>
  <w:num w:numId="46">
    <w:abstractNumId w:val="16"/>
  </w:num>
  <w:num w:numId="47">
    <w:abstractNumId w:val="36"/>
  </w:num>
  <w:num w:numId="48">
    <w:abstractNumId w:val="33"/>
    <w:lvlOverride w:ilvl="0">
      <w:startOverride w:val="1"/>
    </w:lvlOverride>
  </w:num>
  <w:num w:numId="4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3AFF"/>
    <w:rsid w:val="00004A20"/>
    <w:rsid w:val="00057D3C"/>
    <w:rsid w:val="00073181"/>
    <w:rsid w:val="00084F74"/>
    <w:rsid w:val="0008592D"/>
    <w:rsid w:val="000B1D85"/>
    <w:rsid w:val="000E07B9"/>
    <w:rsid w:val="001255B3"/>
    <w:rsid w:val="001272CD"/>
    <w:rsid w:val="00127CD7"/>
    <w:rsid w:val="0014201A"/>
    <w:rsid w:val="00144BE1"/>
    <w:rsid w:val="00147481"/>
    <w:rsid w:val="001612A6"/>
    <w:rsid w:val="001818BB"/>
    <w:rsid w:val="00182CCB"/>
    <w:rsid w:val="001A669E"/>
    <w:rsid w:val="001E6E30"/>
    <w:rsid w:val="00272BA0"/>
    <w:rsid w:val="00285206"/>
    <w:rsid w:val="00315F02"/>
    <w:rsid w:val="003402E0"/>
    <w:rsid w:val="00366FBB"/>
    <w:rsid w:val="00380526"/>
    <w:rsid w:val="00381300"/>
    <w:rsid w:val="00381BF2"/>
    <w:rsid w:val="003B63C3"/>
    <w:rsid w:val="003C68F8"/>
    <w:rsid w:val="003E03E4"/>
    <w:rsid w:val="00421DB0"/>
    <w:rsid w:val="0042509F"/>
    <w:rsid w:val="00465D69"/>
    <w:rsid w:val="0047765A"/>
    <w:rsid w:val="00484BE4"/>
    <w:rsid w:val="004D12B3"/>
    <w:rsid w:val="004D19B5"/>
    <w:rsid w:val="004E2272"/>
    <w:rsid w:val="005752AA"/>
    <w:rsid w:val="00581D28"/>
    <w:rsid w:val="00595849"/>
    <w:rsid w:val="005B6715"/>
    <w:rsid w:val="005C5BAE"/>
    <w:rsid w:val="005D59B1"/>
    <w:rsid w:val="005F29FA"/>
    <w:rsid w:val="0069163B"/>
    <w:rsid w:val="006E3AA7"/>
    <w:rsid w:val="006F1B30"/>
    <w:rsid w:val="006F4DD7"/>
    <w:rsid w:val="00700CBE"/>
    <w:rsid w:val="0075010E"/>
    <w:rsid w:val="007A1316"/>
    <w:rsid w:val="007B079C"/>
    <w:rsid w:val="007D1324"/>
    <w:rsid w:val="007F1190"/>
    <w:rsid w:val="007F4C9C"/>
    <w:rsid w:val="00804DCF"/>
    <w:rsid w:val="00840AE5"/>
    <w:rsid w:val="00874AEB"/>
    <w:rsid w:val="0088229A"/>
    <w:rsid w:val="008A3EAC"/>
    <w:rsid w:val="008F4E3D"/>
    <w:rsid w:val="009067CA"/>
    <w:rsid w:val="0092036F"/>
    <w:rsid w:val="0094002B"/>
    <w:rsid w:val="009549EC"/>
    <w:rsid w:val="00970305"/>
    <w:rsid w:val="0097277C"/>
    <w:rsid w:val="00982318"/>
    <w:rsid w:val="009860D9"/>
    <w:rsid w:val="00987C0A"/>
    <w:rsid w:val="00996E09"/>
    <w:rsid w:val="009A1893"/>
    <w:rsid w:val="00A01421"/>
    <w:rsid w:val="00A14E9A"/>
    <w:rsid w:val="00A9541D"/>
    <w:rsid w:val="00AA14F3"/>
    <w:rsid w:val="00AA654B"/>
    <w:rsid w:val="00AD42AF"/>
    <w:rsid w:val="00AE195D"/>
    <w:rsid w:val="00AE6B35"/>
    <w:rsid w:val="00B054A5"/>
    <w:rsid w:val="00B13531"/>
    <w:rsid w:val="00B13E75"/>
    <w:rsid w:val="00B23AD5"/>
    <w:rsid w:val="00B522D4"/>
    <w:rsid w:val="00B804C0"/>
    <w:rsid w:val="00B83D66"/>
    <w:rsid w:val="00B87A1B"/>
    <w:rsid w:val="00B961D7"/>
    <w:rsid w:val="00BB63DE"/>
    <w:rsid w:val="00BC2318"/>
    <w:rsid w:val="00BD6CF9"/>
    <w:rsid w:val="00BE3AFF"/>
    <w:rsid w:val="00BF64FA"/>
    <w:rsid w:val="00C1625D"/>
    <w:rsid w:val="00C31942"/>
    <w:rsid w:val="00C4785F"/>
    <w:rsid w:val="00C54A36"/>
    <w:rsid w:val="00C66D04"/>
    <w:rsid w:val="00C83919"/>
    <w:rsid w:val="00CA3B95"/>
    <w:rsid w:val="00CB0E65"/>
    <w:rsid w:val="00CC075A"/>
    <w:rsid w:val="00CD674B"/>
    <w:rsid w:val="00CF7AC4"/>
    <w:rsid w:val="00D56D2D"/>
    <w:rsid w:val="00D776FD"/>
    <w:rsid w:val="00DB5A1B"/>
    <w:rsid w:val="00DE6F0C"/>
    <w:rsid w:val="00DF414C"/>
    <w:rsid w:val="00DF66F8"/>
    <w:rsid w:val="00E00795"/>
    <w:rsid w:val="00E2590F"/>
    <w:rsid w:val="00E655DB"/>
    <w:rsid w:val="00EA018A"/>
    <w:rsid w:val="00EA2ECC"/>
    <w:rsid w:val="00EC424C"/>
    <w:rsid w:val="00ED462A"/>
    <w:rsid w:val="00F007AE"/>
    <w:rsid w:val="00F14470"/>
    <w:rsid w:val="00F16B2F"/>
    <w:rsid w:val="00F228F2"/>
    <w:rsid w:val="00F4099A"/>
    <w:rsid w:val="00F70681"/>
    <w:rsid w:val="00F71F82"/>
    <w:rsid w:val="00F90914"/>
    <w:rsid w:val="00F923F2"/>
    <w:rsid w:val="00FA2791"/>
    <w:rsid w:val="00FC2456"/>
    <w:rsid w:val="00FE61BA"/>
    <w:rsid w:val="00FE636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085741"/>
  <w15:chartTrackingRefBased/>
  <w15:docId w15:val="{FCFC64C4-D948-4CD2-960A-8671D7070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rsid w:val="00BE3AFF"/>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BE3AFF"/>
    <w:pPr>
      <w:tabs>
        <w:tab w:val="center" w:pos="4536"/>
        <w:tab w:val="right" w:pos="9072"/>
      </w:tabs>
    </w:pPr>
  </w:style>
  <w:style w:type="character" w:customStyle="1" w:styleId="NagwekZnak">
    <w:name w:val="Nagłówek Znak"/>
    <w:basedOn w:val="Domylnaczcionkaakapitu"/>
    <w:link w:val="Nagwek"/>
    <w:uiPriority w:val="99"/>
    <w:rsid w:val="00BE3AFF"/>
    <w:rPr>
      <w:rFonts w:ascii="Times New Roman" w:eastAsia="Arial Unicode MS" w:hAnsi="Times New Roman" w:cs="Times New Roman"/>
      <w:sz w:val="24"/>
      <w:szCs w:val="24"/>
      <w:bdr w:val="nil"/>
      <w:lang w:val="en-US"/>
    </w:rPr>
  </w:style>
  <w:style w:type="paragraph" w:styleId="Stopka">
    <w:name w:val="footer"/>
    <w:basedOn w:val="Normalny"/>
    <w:link w:val="StopkaZnak"/>
    <w:uiPriority w:val="99"/>
    <w:unhideWhenUsed/>
    <w:rsid w:val="00BE3AFF"/>
    <w:pPr>
      <w:tabs>
        <w:tab w:val="center" w:pos="4536"/>
        <w:tab w:val="right" w:pos="9072"/>
      </w:tabs>
    </w:pPr>
  </w:style>
  <w:style w:type="character" w:customStyle="1" w:styleId="StopkaZnak">
    <w:name w:val="Stopka Znak"/>
    <w:basedOn w:val="Domylnaczcionkaakapitu"/>
    <w:link w:val="Stopka"/>
    <w:uiPriority w:val="99"/>
    <w:rsid w:val="00BE3AFF"/>
    <w:rPr>
      <w:rFonts w:ascii="Times New Roman" w:eastAsia="Arial Unicode MS" w:hAnsi="Times New Roman" w:cs="Times New Roman"/>
      <w:sz w:val="24"/>
      <w:szCs w:val="24"/>
      <w:bdr w:val="nil"/>
      <w:lang w:val="en-US"/>
    </w:rPr>
  </w:style>
  <w:style w:type="paragraph" w:customStyle="1" w:styleId="Nagwekistopka">
    <w:name w:val="Nagłówek i stopka"/>
    <w:rsid w:val="00BE3AFF"/>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pl-PL"/>
    </w:rPr>
  </w:style>
  <w:style w:type="character" w:styleId="Odwoaniedokomentarza">
    <w:name w:val="annotation reference"/>
    <w:basedOn w:val="Domylnaczcionkaakapitu"/>
    <w:uiPriority w:val="99"/>
    <w:semiHidden/>
    <w:unhideWhenUsed/>
    <w:rsid w:val="00A9541D"/>
    <w:rPr>
      <w:sz w:val="16"/>
      <w:szCs w:val="16"/>
    </w:rPr>
  </w:style>
  <w:style w:type="paragraph" w:styleId="Tekstkomentarza">
    <w:name w:val="annotation text"/>
    <w:basedOn w:val="Normalny"/>
    <w:link w:val="TekstkomentarzaZnak"/>
    <w:uiPriority w:val="99"/>
    <w:semiHidden/>
    <w:unhideWhenUsed/>
    <w:rsid w:val="00A9541D"/>
    <w:rPr>
      <w:sz w:val="20"/>
      <w:szCs w:val="20"/>
    </w:rPr>
  </w:style>
  <w:style w:type="character" w:customStyle="1" w:styleId="TekstkomentarzaZnak">
    <w:name w:val="Tekst komentarza Znak"/>
    <w:basedOn w:val="Domylnaczcionkaakapitu"/>
    <w:link w:val="Tekstkomentarza"/>
    <w:uiPriority w:val="99"/>
    <w:semiHidden/>
    <w:rsid w:val="00A9541D"/>
    <w:rPr>
      <w:rFonts w:ascii="Times New Roman" w:eastAsia="Arial Unicode MS" w:hAnsi="Times New Roman" w:cs="Times New Roman"/>
      <w:sz w:val="20"/>
      <w:szCs w:val="20"/>
      <w:bdr w:val="nil"/>
      <w:lang w:val="en-US"/>
    </w:rPr>
  </w:style>
  <w:style w:type="paragraph" w:styleId="Tematkomentarza">
    <w:name w:val="annotation subject"/>
    <w:basedOn w:val="Tekstkomentarza"/>
    <w:next w:val="Tekstkomentarza"/>
    <w:link w:val="TematkomentarzaZnak"/>
    <w:uiPriority w:val="99"/>
    <w:semiHidden/>
    <w:unhideWhenUsed/>
    <w:rsid w:val="00A9541D"/>
    <w:rPr>
      <w:b/>
      <w:bCs/>
    </w:rPr>
  </w:style>
  <w:style w:type="character" w:customStyle="1" w:styleId="TematkomentarzaZnak">
    <w:name w:val="Temat komentarza Znak"/>
    <w:basedOn w:val="TekstkomentarzaZnak"/>
    <w:link w:val="Tematkomentarza"/>
    <w:uiPriority w:val="99"/>
    <w:semiHidden/>
    <w:rsid w:val="00A9541D"/>
    <w:rPr>
      <w:rFonts w:ascii="Times New Roman" w:eastAsia="Arial Unicode MS" w:hAnsi="Times New Roman" w:cs="Times New Roman"/>
      <w:b/>
      <w:bCs/>
      <w:sz w:val="20"/>
      <w:szCs w:val="20"/>
      <w:bdr w:val="nil"/>
      <w:lang w:val="en-US"/>
    </w:rPr>
  </w:style>
  <w:style w:type="paragraph" w:styleId="Tekstdymka">
    <w:name w:val="Balloon Text"/>
    <w:basedOn w:val="Normalny"/>
    <w:link w:val="TekstdymkaZnak"/>
    <w:uiPriority w:val="99"/>
    <w:semiHidden/>
    <w:unhideWhenUsed/>
    <w:rsid w:val="00A9541D"/>
    <w:rPr>
      <w:rFonts w:ascii="Segoe UI" w:hAnsi="Segoe UI" w:cs="Segoe UI"/>
      <w:sz w:val="18"/>
      <w:szCs w:val="18"/>
    </w:rPr>
  </w:style>
  <w:style w:type="character" w:customStyle="1" w:styleId="TekstdymkaZnak">
    <w:name w:val="Tekst dymka Znak"/>
    <w:basedOn w:val="Domylnaczcionkaakapitu"/>
    <w:link w:val="Tekstdymka"/>
    <w:uiPriority w:val="99"/>
    <w:semiHidden/>
    <w:rsid w:val="00A9541D"/>
    <w:rPr>
      <w:rFonts w:ascii="Segoe UI" w:eastAsia="Arial Unicode MS" w:hAnsi="Segoe UI" w:cs="Segoe UI"/>
      <w:sz w:val="18"/>
      <w:szCs w:val="18"/>
      <w:bdr w:val="nil"/>
      <w:lang w:val="en-US"/>
    </w:rPr>
  </w:style>
  <w:style w:type="paragraph" w:customStyle="1" w:styleId="default">
    <w:name w:val="default"/>
    <w:basedOn w:val="Normalny"/>
    <w:rsid w:val="00BB63D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pl-PL" w:eastAsia="pl-PL"/>
    </w:rPr>
  </w:style>
  <w:style w:type="paragraph" w:styleId="Akapitzlist">
    <w:name w:val="List Paragraph"/>
    <w:aliases w:val="sw tekst,CW_Lista,Wypunktowanie,L1,Numerowanie,Akapit z listą BS"/>
    <w:basedOn w:val="Normalny"/>
    <w:link w:val="AkapitzlistZnak"/>
    <w:uiPriority w:val="34"/>
    <w:qFormat/>
    <w:rsid w:val="0008592D"/>
    <w:pPr>
      <w:ind w:left="720"/>
      <w:contextualSpacing/>
    </w:pPr>
  </w:style>
  <w:style w:type="character" w:customStyle="1" w:styleId="AkapitzlistZnak">
    <w:name w:val="Akapit z listą Znak"/>
    <w:aliases w:val="sw tekst Znak,CW_Lista Znak,Wypunktowanie Znak,L1 Znak,Numerowanie Znak,Akapit z listą BS Znak"/>
    <w:link w:val="Akapitzlist"/>
    <w:uiPriority w:val="34"/>
    <w:rsid w:val="00AE195D"/>
    <w:rPr>
      <w:rFonts w:ascii="Times New Roman" w:eastAsia="Arial Unicode MS" w:hAnsi="Times New Roman" w:cs="Times New Roman"/>
      <w:sz w:val="24"/>
      <w:szCs w:val="24"/>
      <w:bdr w:val="nil"/>
      <w:lang w:val="en-US"/>
    </w:rPr>
  </w:style>
  <w:style w:type="character" w:customStyle="1" w:styleId="Bodytext2">
    <w:name w:val="Body text (2)_"/>
    <w:basedOn w:val="Domylnaczcionkaakapitu"/>
    <w:link w:val="Bodytext20"/>
    <w:rsid w:val="00AE195D"/>
    <w:rPr>
      <w:rFonts w:ascii="Times New Roman" w:eastAsia="Times New Roman" w:hAnsi="Times New Roman" w:cs="Times New Roman"/>
      <w:sz w:val="21"/>
      <w:szCs w:val="21"/>
      <w:shd w:val="clear" w:color="auto" w:fill="FFFFFF"/>
    </w:rPr>
  </w:style>
  <w:style w:type="paragraph" w:customStyle="1" w:styleId="Bodytext20">
    <w:name w:val="Body text (2)"/>
    <w:basedOn w:val="Normalny"/>
    <w:link w:val="Bodytext2"/>
    <w:rsid w:val="00AE195D"/>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1520" w:line="232" w:lineRule="exact"/>
      <w:ind w:hanging="520"/>
      <w:jc w:val="both"/>
    </w:pPr>
    <w:rPr>
      <w:rFonts w:eastAsia="Times New Roman"/>
      <w:sz w:val="21"/>
      <w:szCs w:val="21"/>
      <w:bdr w:val="none" w:sz="0" w:space="0" w:color="auto"/>
      <w:lang w:val="pl-PL"/>
    </w:rPr>
  </w:style>
  <w:style w:type="paragraph" w:styleId="NormalnyWeb">
    <w:name w:val="Normal (Web)"/>
    <w:basedOn w:val="Normalny"/>
    <w:uiPriority w:val="99"/>
    <w:semiHidden/>
    <w:unhideWhenUsed/>
    <w:rsid w:val="009549EC"/>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19"/>
    </w:pPr>
    <w:rPr>
      <w:rFonts w:eastAsia="Times New Roman"/>
      <w:bdr w:val="none" w:sz="0" w:space="0" w:color="auto"/>
      <w:lang w:val="pl-PL" w:eastAsia="pl-PL"/>
    </w:rPr>
  </w:style>
  <w:style w:type="paragraph" w:customStyle="1" w:styleId="Default0">
    <w:name w:val="Default"/>
    <w:rsid w:val="009549EC"/>
    <w:pPr>
      <w:autoSpaceDE w:val="0"/>
      <w:autoSpaceDN w:val="0"/>
      <w:adjustRightInd w:val="0"/>
      <w:spacing w:after="0" w:line="240" w:lineRule="auto"/>
    </w:pPr>
    <w:rPr>
      <w:rFonts w:ascii="Garamond" w:hAnsi="Garamond" w:cs="Garamond"/>
      <w:color w:val="000000"/>
      <w:sz w:val="24"/>
      <w:szCs w:val="24"/>
    </w:rPr>
  </w:style>
  <w:style w:type="character" w:styleId="Hipercze">
    <w:name w:val="Hyperlink"/>
    <w:rsid w:val="00C31942"/>
    <w:rPr>
      <w:color w:val="0000FF"/>
      <w:u w:val="single"/>
    </w:rPr>
  </w:style>
  <w:style w:type="character" w:styleId="Uwydatnienie">
    <w:name w:val="Emphasis"/>
    <w:qFormat/>
    <w:rsid w:val="00C31942"/>
    <w:rPr>
      <w:i/>
      <w:iCs/>
    </w:rPr>
  </w:style>
  <w:style w:type="paragraph" w:customStyle="1" w:styleId="Standard">
    <w:name w:val="Standard"/>
    <w:rsid w:val="00C31942"/>
    <w:pPr>
      <w:suppressAutoHyphens/>
      <w:autoSpaceDN w:val="0"/>
      <w:spacing w:after="0" w:line="100" w:lineRule="atLeast"/>
      <w:textAlignment w:val="baseline"/>
    </w:pPr>
    <w:rPr>
      <w:rFonts w:ascii="Times New Roman" w:eastAsia="Times New Roman" w:hAnsi="Times New Roman" w:cs="Times New Roman"/>
      <w:color w:val="00000A"/>
      <w:kern w:val="3"/>
      <w:sz w:val="24"/>
      <w:szCs w:val="24"/>
      <w:lang w:eastAsia="ar-SA"/>
    </w:rPr>
  </w:style>
  <w:style w:type="character" w:customStyle="1" w:styleId="TekstkomentarzaZnak2">
    <w:name w:val="Tekst komentarza Znak2"/>
    <w:uiPriority w:val="99"/>
    <w:semiHidden/>
    <w:rsid w:val="00C31942"/>
    <w:rPr>
      <w:rFonts w:ascii="Tahoma" w:hAnsi="Tahoma" w:cs="Tahoma"/>
      <w:kern w:val="1"/>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1457238">
      <w:bodyDiv w:val="1"/>
      <w:marLeft w:val="0"/>
      <w:marRight w:val="0"/>
      <w:marTop w:val="0"/>
      <w:marBottom w:val="0"/>
      <w:divBdr>
        <w:top w:val="none" w:sz="0" w:space="0" w:color="auto"/>
        <w:left w:val="none" w:sz="0" w:space="0" w:color="auto"/>
        <w:bottom w:val="none" w:sz="0" w:space="0" w:color="auto"/>
        <w:right w:val="none" w:sz="0" w:space="0" w:color="auto"/>
      </w:divBdr>
    </w:div>
    <w:div w:id="1929194826">
      <w:bodyDiv w:val="1"/>
      <w:marLeft w:val="0"/>
      <w:marRight w:val="0"/>
      <w:marTop w:val="0"/>
      <w:marBottom w:val="0"/>
      <w:divBdr>
        <w:top w:val="none" w:sz="0" w:space="0" w:color="auto"/>
        <w:left w:val="none" w:sz="0" w:space="0" w:color="auto"/>
        <w:bottom w:val="none" w:sz="0" w:space="0" w:color="auto"/>
        <w:right w:val="none" w:sz="0" w:space="0" w:color="auto"/>
      </w:divBdr>
    </w:div>
    <w:div w:id="1933199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ck.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od@uck.gda.pl"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006C91-C77E-4E48-8BE7-7D6B13A9A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8</Pages>
  <Words>3780</Words>
  <Characters>22685</Characters>
  <Application>Microsoft Office Word</Application>
  <DocSecurity>0</DocSecurity>
  <Lines>189</Lines>
  <Paragraphs>52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
  <dc:description/>
  <cp:lastModifiedBy>Krystian Wodecki</cp:lastModifiedBy>
  <cp:revision>6</cp:revision>
  <cp:lastPrinted>2023-10-03T09:40:00Z</cp:lastPrinted>
  <dcterms:created xsi:type="dcterms:W3CDTF">2025-07-18T07:35:00Z</dcterms:created>
  <dcterms:modified xsi:type="dcterms:W3CDTF">2026-05-27T10:57:00Z</dcterms:modified>
</cp:coreProperties>
</file>